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D4E1C2" w14:textId="77777777" w:rsidR="00876E79" w:rsidRPr="00876E79" w:rsidRDefault="00876E79" w:rsidP="00876E79">
      <w:pPr>
        <w:spacing w:before="0" w:beforeAutospacing="0" w:after="0" w:line="360" w:lineRule="auto"/>
        <w:jc w:val="both"/>
        <w:outlineLvl w:val="1"/>
        <w:rPr>
          <w:rFonts w:eastAsia="Times New Roman" w:cs="Times New Roman"/>
          <w:b/>
          <w:bCs/>
          <w:color w:val="auto"/>
        </w:rPr>
      </w:pPr>
      <w:r w:rsidRPr="00876E79">
        <w:rPr>
          <w:rFonts w:eastAsia="Times New Roman" w:cs="Times New Roman"/>
          <w:b/>
          <w:bCs/>
          <w:color w:val="auto"/>
        </w:rPr>
        <w:t>General Flow Cytometry Protocol</w:t>
      </w:r>
    </w:p>
    <w:p w14:paraId="1AE5BBE7" w14:textId="77777777" w:rsidR="00876E79" w:rsidRPr="00876E79" w:rsidRDefault="00876E79" w:rsidP="00876E79">
      <w:pPr>
        <w:numPr>
          <w:ilvl w:val="0"/>
          <w:numId w:val="1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876E79">
        <w:rPr>
          <w:rFonts w:eastAsia="Times New Roman" w:cs="Times New Roman"/>
          <w:color w:val="auto"/>
          <w:bdr w:val="none" w:sz="0" w:space="0" w:color="auto" w:frame="1"/>
        </w:rPr>
        <w:t>Take 20-30 µL of blood in a 10 mL FACS tube and mix well.</w:t>
      </w:r>
      <w:r w:rsidRPr="00876E79">
        <w:rPr>
          <w:rFonts w:eastAsia="Times New Roman" w:cs="Times New Roman"/>
          <w:color w:val="auto"/>
        </w:rPr>
        <w:t xml:space="preserve"> </w:t>
      </w:r>
    </w:p>
    <w:p w14:paraId="7A663A19" w14:textId="77777777" w:rsidR="00876E79" w:rsidRPr="00876E79" w:rsidRDefault="00876E79" w:rsidP="00876E79">
      <w:pPr>
        <w:numPr>
          <w:ilvl w:val="0"/>
          <w:numId w:val="1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876E79">
        <w:rPr>
          <w:rFonts w:eastAsia="Times New Roman" w:cs="Times New Roman"/>
          <w:color w:val="auto"/>
          <w:bdr w:val="none" w:sz="0" w:space="0" w:color="auto" w:frame="1"/>
        </w:rPr>
        <w:t>Add 400 µL of lysis buffer (use 200 µL for a 5 mL FACS tube), mix well, and let stand for 5 minutes at room temperature.</w:t>
      </w:r>
      <w:r w:rsidRPr="00876E79">
        <w:rPr>
          <w:rFonts w:eastAsia="Times New Roman" w:cs="Times New Roman"/>
          <w:color w:val="auto"/>
        </w:rPr>
        <w:t xml:space="preserve"> </w:t>
      </w:r>
    </w:p>
    <w:p w14:paraId="3ECFBF3A" w14:textId="77777777" w:rsidR="00876E79" w:rsidRPr="00876E79" w:rsidRDefault="00876E79" w:rsidP="00876E79">
      <w:pPr>
        <w:numPr>
          <w:ilvl w:val="0"/>
          <w:numId w:val="1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876E79">
        <w:rPr>
          <w:rFonts w:eastAsia="Times New Roman" w:cs="Times New Roman"/>
          <w:color w:val="auto"/>
          <w:bdr w:val="none" w:sz="0" w:space="0" w:color="auto" w:frame="1"/>
        </w:rPr>
        <w:t>Transfer the sample into an Eppendorf tube and centrifuge at 1600 rpm for 5 minutes at 4°C.</w:t>
      </w:r>
      <w:r w:rsidRPr="00876E79">
        <w:rPr>
          <w:rFonts w:eastAsia="Times New Roman" w:cs="Times New Roman"/>
          <w:color w:val="auto"/>
        </w:rPr>
        <w:t xml:space="preserve"> </w:t>
      </w:r>
    </w:p>
    <w:p w14:paraId="42E7EE82" w14:textId="77777777" w:rsidR="00876E79" w:rsidRPr="00876E79" w:rsidRDefault="00876E79" w:rsidP="00876E79">
      <w:pPr>
        <w:numPr>
          <w:ilvl w:val="0"/>
          <w:numId w:val="1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876E79">
        <w:rPr>
          <w:rFonts w:eastAsia="Times New Roman" w:cs="Times New Roman"/>
          <w:color w:val="auto"/>
          <w:bdr w:val="none" w:sz="0" w:space="0" w:color="auto" w:frame="1"/>
        </w:rPr>
        <w:t>Ensure all the sample from a single mouse is collected into a single Eppendorf tube through serial centrifugation.</w:t>
      </w:r>
      <w:r w:rsidRPr="00876E79">
        <w:rPr>
          <w:rFonts w:eastAsia="Times New Roman" w:cs="Times New Roman"/>
          <w:color w:val="auto"/>
        </w:rPr>
        <w:t xml:space="preserve"> </w:t>
      </w:r>
    </w:p>
    <w:p w14:paraId="56B5D448" w14:textId="77777777" w:rsidR="00876E79" w:rsidRPr="00876E79" w:rsidRDefault="00876E79" w:rsidP="00876E79">
      <w:pPr>
        <w:numPr>
          <w:ilvl w:val="0"/>
          <w:numId w:val="1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876E79">
        <w:rPr>
          <w:rFonts w:eastAsia="Times New Roman" w:cs="Times New Roman"/>
          <w:color w:val="auto"/>
          <w:bdr w:val="none" w:sz="0" w:space="0" w:color="auto" w:frame="1"/>
        </w:rPr>
        <w:t>Wash the sample by adding 800 µL of FACS buffer, centrifuge, and discard the supernatant.</w:t>
      </w:r>
      <w:r w:rsidRPr="00876E79">
        <w:rPr>
          <w:rFonts w:eastAsia="Times New Roman" w:cs="Times New Roman"/>
          <w:color w:val="auto"/>
        </w:rPr>
        <w:t xml:space="preserve"> </w:t>
      </w:r>
    </w:p>
    <w:p w14:paraId="189DACF1" w14:textId="77777777" w:rsidR="00876E79" w:rsidRPr="00876E79" w:rsidRDefault="00876E79" w:rsidP="00876E79">
      <w:pPr>
        <w:numPr>
          <w:ilvl w:val="0"/>
          <w:numId w:val="1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876E79">
        <w:rPr>
          <w:rFonts w:eastAsia="Times New Roman" w:cs="Times New Roman"/>
          <w:color w:val="auto"/>
          <w:bdr w:val="none" w:sz="0" w:space="0" w:color="auto" w:frame="1"/>
        </w:rPr>
        <w:t xml:space="preserve">Add 800 µL of FACS buffer to each tube, mix well, and transfer 400 µL from each tube into an equal </w:t>
      </w:r>
      <w:proofErr w:type="gramStart"/>
      <w:r w:rsidRPr="00876E79">
        <w:rPr>
          <w:rFonts w:eastAsia="Times New Roman" w:cs="Times New Roman"/>
          <w:color w:val="auto"/>
          <w:bdr w:val="none" w:sz="0" w:space="0" w:color="auto" w:frame="1"/>
        </w:rPr>
        <w:t>amount</w:t>
      </w:r>
      <w:proofErr w:type="gramEnd"/>
      <w:r w:rsidRPr="00876E79">
        <w:rPr>
          <w:rFonts w:eastAsia="Times New Roman" w:cs="Times New Roman"/>
          <w:color w:val="auto"/>
          <w:bdr w:val="none" w:sz="0" w:space="0" w:color="auto" w:frame="1"/>
        </w:rPr>
        <w:t xml:space="preserve"> of new tubes.</w:t>
      </w:r>
      <w:r w:rsidRPr="00876E79">
        <w:rPr>
          <w:rFonts w:eastAsia="Times New Roman" w:cs="Times New Roman"/>
          <w:color w:val="auto"/>
        </w:rPr>
        <w:t xml:space="preserve"> </w:t>
      </w:r>
    </w:p>
    <w:p w14:paraId="74006AC5" w14:textId="77777777" w:rsidR="00876E79" w:rsidRPr="00876E79" w:rsidRDefault="00876E79" w:rsidP="00876E79">
      <w:pPr>
        <w:numPr>
          <w:ilvl w:val="0"/>
          <w:numId w:val="1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876E79">
        <w:rPr>
          <w:rFonts w:eastAsia="Times New Roman" w:cs="Times New Roman"/>
          <w:color w:val="auto"/>
          <w:bdr w:val="none" w:sz="0" w:space="0" w:color="auto" w:frame="1"/>
        </w:rPr>
        <w:t>Add 400 µL of FACS buffer to all tubes and mix.</w:t>
      </w:r>
      <w:r w:rsidRPr="00876E79">
        <w:rPr>
          <w:rFonts w:eastAsia="Times New Roman" w:cs="Times New Roman"/>
          <w:color w:val="auto"/>
        </w:rPr>
        <w:t xml:space="preserve"> </w:t>
      </w:r>
    </w:p>
    <w:p w14:paraId="4F0D03DF" w14:textId="77777777" w:rsidR="00876E79" w:rsidRPr="00876E79" w:rsidRDefault="00876E79" w:rsidP="00876E79">
      <w:pPr>
        <w:numPr>
          <w:ilvl w:val="0"/>
          <w:numId w:val="1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876E79">
        <w:rPr>
          <w:rFonts w:eastAsia="Times New Roman" w:cs="Times New Roman"/>
          <w:color w:val="auto"/>
          <w:bdr w:val="none" w:sz="0" w:space="0" w:color="auto" w:frame="1"/>
        </w:rPr>
        <w:t>Add all external antibodies (all CD markers) using 0.5 µL for each, and mix well.</w:t>
      </w:r>
      <w:r w:rsidRPr="00876E79">
        <w:rPr>
          <w:rFonts w:eastAsia="Times New Roman" w:cs="Times New Roman"/>
          <w:color w:val="auto"/>
        </w:rPr>
        <w:t xml:space="preserve"> </w:t>
      </w:r>
    </w:p>
    <w:p w14:paraId="415A690A" w14:textId="77777777" w:rsidR="00876E79" w:rsidRPr="00876E79" w:rsidRDefault="00876E79" w:rsidP="00876E79">
      <w:pPr>
        <w:numPr>
          <w:ilvl w:val="0"/>
          <w:numId w:val="1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876E79">
        <w:rPr>
          <w:rFonts w:eastAsia="Times New Roman" w:cs="Times New Roman"/>
          <w:color w:val="auto"/>
          <w:bdr w:val="none" w:sz="0" w:space="0" w:color="auto" w:frame="1"/>
        </w:rPr>
        <w:t>Let the tubes stand in the dark for 25-30 minutes by placing them on ice.</w:t>
      </w:r>
      <w:r w:rsidRPr="00876E79">
        <w:rPr>
          <w:rFonts w:eastAsia="Times New Roman" w:cs="Times New Roman"/>
          <w:color w:val="auto"/>
        </w:rPr>
        <w:t xml:space="preserve"> </w:t>
      </w:r>
    </w:p>
    <w:p w14:paraId="447C751B" w14:textId="77777777" w:rsidR="00876E79" w:rsidRPr="00876E79" w:rsidRDefault="00876E79" w:rsidP="00876E79">
      <w:pPr>
        <w:numPr>
          <w:ilvl w:val="0"/>
          <w:numId w:val="1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876E79">
        <w:rPr>
          <w:rFonts w:eastAsia="Times New Roman" w:cs="Times New Roman"/>
          <w:color w:val="auto"/>
          <w:bdr w:val="none" w:sz="0" w:space="0" w:color="auto" w:frame="1"/>
        </w:rPr>
        <w:t>Centrifuge the tubes, prepare the tubes designated for intracellular markers, and confirm there is 800 µL of FACS buffer in each tube.</w:t>
      </w:r>
      <w:r w:rsidRPr="00876E79">
        <w:rPr>
          <w:rFonts w:eastAsia="Times New Roman" w:cs="Times New Roman"/>
          <w:color w:val="auto"/>
        </w:rPr>
        <w:t xml:space="preserve"> </w:t>
      </w:r>
    </w:p>
    <w:p w14:paraId="75A569CB" w14:textId="77777777" w:rsidR="00876E79" w:rsidRPr="00876E79" w:rsidRDefault="00876E79" w:rsidP="00876E79">
      <w:pPr>
        <w:numPr>
          <w:ilvl w:val="0"/>
          <w:numId w:val="1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876E79">
        <w:rPr>
          <w:rFonts w:eastAsia="Times New Roman" w:cs="Times New Roman"/>
          <w:color w:val="auto"/>
          <w:bdr w:val="none" w:sz="0" w:space="0" w:color="auto" w:frame="1"/>
        </w:rPr>
        <w:t>Centrifuge, discard the supernatant, add 800 µL of permeabilization buffer (composed of 1 µL Tween in 1 mL FACS buffer), and mix well.</w:t>
      </w:r>
      <w:r w:rsidRPr="00876E79">
        <w:rPr>
          <w:rFonts w:eastAsia="Times New Roman" w:cs="Times New Roman"/>
          <w:color w:val="auto"/>
        </w:rPr>
        <w:t xml:space="preserve"> </w:t>
      </w:r>
    </w:p>
    <w:p w14:paraId="65D87A8B" w14:textId="77777777" w:rsidR="00876E79" w:rsidRPr="00876E79" w:rsidRDefault="00876E79" w:rsidP="00876E79">
      <w:pPr>
        <w:numPr>
          <w:ilvl w:val="0"/>
          <w:numId w:val="1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876E79">
        <w:rPr>
          <w:rFonts w:eastAsia="Times New Roman" w:cs="Times New Roman"/>
          <w:color w:val="auto"/>
          <w:bdr w:val="none" w:sz="0" w:space="0" w:color="auto" w:frame="1"/>
        </w:rPr>
        <w:t>Add the internal antibodies simultaneously and mix well.</w:t>
      </w:r>
      <w:r w:rsidRPr="00876E79">
        <w:rPr>
          <w:rFonts w:eastAsia="Times New Roman" w:cs="Times New Roman"/>
          <w:color w:val="auto"/>
        </w:rPr>
        <w:t xml:space="preserve"> </w:t>
      </w:r>
    </w:p>
    <w:p w14:paraId="3CE2129E" w14:textId="77777777" w:rsidR="00876E79" w:rsidRPr="00876E79" w:rsidRDefault="00876E79" w:rsidP="00876E79">
      <w:pPr>
        <w:numPr>
          <w:ilvl w:val="0"/>
          <w:numId w:val="1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876E79">
        <w:rPr>
          <w:rFonts w:eastAsia="Times New Roman" w:cs="Times New Roman"/>
          <w:color w:val="auto"/>
          <w:bdr w:val="none" w:sz="0" w:space="0" w:color="auto" w:frame="1"/>
        </w:rPr>
        <w:t>Let the tubes stand in the dark for 25-30 minutes by placing them on ice.</w:t>
      </w:r>
      <w:r w:rsidRPr="00876E79">
        <w:rPr>
          <w:rFonts w:eastAsia="Times New Roman" w:cs="Times New Roman"/>
          <w:color w:val="auto"/>
        </w:rPr>
        <w:t xml:space="preserve"> </w:t>
      </w:r>
    </w:p>
    <w:p w14:paraId="47F1155C" w14:textId="77777777" w:rsidR="00876E79" w:rsidRPr="00876E79" w:rsidRDefault="00876E79" w:rsidP="00876E79">
      <w:pPr>
        <w:numPr>
          <w:ilvl w:val="0"/>
          <w:numId w:val="1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876E79">
        <w:rPr>
          <w:rFonts w:eastAsia="Times New Roman" w:cs="Times New Roman"/>
          <w:color w:val="auto"/>
          <w:bdr w:val="none" w:sz="0" w:space="0" w:color="auto" w:frame="1"/>
        </w:rPr>
        <w:t>Centrifuge the tubes, discard the supernatant, and add 800 µL of FACS buffer.</w:t>
      </w:r>
      <w:r w:rsidRPr="00876E79">
        <w:rPr>
          <w:rFonts w:eastAsia="Times New Roman" w:cs="Times New Roman"/>
          <w:color w:val="auto"/>
        </w:rPr>
        <w:t xml:space="preserve"> </w:t>
      </w:r>
    </w:p>
    <w:p w14:paraId="06CD3BB9" w14:textId="77777777" w:rsidR="00876E79" w:rsidRPr="00876E79" w:rsidRDefault="00876E79" w:rsidP="00876E79">
      <w:pPr>
        <w:numPr>
          <w:ilvl w:val="0"/>
          <w:numId w:val="1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876E79">
        <w:rPr>
          <w:rFonts w:eastAsia="Times New Roman" w:cs="Times New Roman"/>
          <w:color w:val="auto"/>
          <w:bdr w:val="none" w:sz="0" w:space="0" w:color="auto" w:frame="1"/>
        </w:rPr>
        <w:t>Mix well and centrifuge.</w:t>
      </w:r>
      <w:r w:rsidRPr="00876E79">
        <w:rPr>
          <w:rFonts w:eastAsia="Times New Roman" w:cs="Times New Roman"/>
          <w:color w:val="auto"/>
        </w:rPr>
        <w:t xml:space="preserve"> </w:t>
      </w:r>
    </w:p>
    <w:p w14:paraId="0A78DEC2" w14:textId="77777777" w:rsidR="00876E79" w:rsidRPr="00876E79" w:rsidRDefault="00876E79" w:rsidP="00876E79">
      <w:pPr>
        <w:numPr>
          <w:ilvl w:val="0"/>
          <w:numId w:val="1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876E79">
        <w:rPr>
          <w:rFonts w:eastAsia="Times New Roman" w:cs="Times New Roman"/>
          <w:color w:val="auto"/>
          <w:bdr w:val="none" w:sz="0" w:space="0" w:color="auto" w:frame="1"/>
        </w:rPr>
        <w:t>Wash the sample with 800 µL of filtered distilled water (DW).</w:t>
      </w:r>
      <w:r w:rsidRPr="00876E79">
        <w:rPr>
          <w:rFonts w:eastAsia="Times New Roman" w:cs="Times New Roman"/>
          <w:color w:val="auto"/>
        </w:rPr>
        <w:t xml:space="preserve"> </w:t>
      </w:r>
    </w:p>
    <w:p w14:paraId="5A0674F1" w14:textId="77777777" w:rsidR="00876E79" w:rsidRPr="00876E79" w:rsidRDefault="00876E79" w:rsidP="00876E79">
      <w:pPr>
        <w:numPr>
          <w:ilvl w:val="0"/>
          <w:numId w:val="1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876E79">
        <w:rPr>
          <w:rFonts w:eastAsia="Times New Roman" w:cs="Times New Roman"/>
          <w:color w:val="auto"/>
          <w:bdr w:val="none" w:sz="0" w:space="0" w:color="auto" w:frame="1"/>
        </w:rPr>
        <w:t>Add 200 µL of sheath fluid and mix well.</w:t>
      </w:r>
      <w:r w:rsidRPr="00876E79">
        <w:rPr>
          <w:rFonts w:eastAsia="Times New Roman" w:cs="Times New Roman"/>
          <w:color w:val="auto"/>
        </w:rPr>
        <w:t xml:space="preserve"> </w:t>
      </w:r>
    </w:p>
    <w:p w14:paraId="44C131CB" w14:textId="77777777" w:rsidR="00876E79" w:rsidRPr="00876E79" w:rsidRDefault="00876E79" w:rsidP="00876E79">
      <w:pPr>
        <w:numPr>
          <w:ilvl w:val="0"/>
          <w:numId w:val="1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876E79">
        <w:rPr>
          <w:rFonts w:eastAsia="Times New Roman" w:cs="Times New Roman"/>
          <w:color w:val="auto"/>
          <w:bdr w:val="none" w:sz="0" w:space="0" w:color="auto" w:frame="1"/>
        </w:rPr>
        <w:t xml:space="preserve">Run the sample in the </w:t>
      </w:r>
      <w:proofErr w:type="spellStart"/>
      <w:r w:rsidRPr="00876E79">
        <w:rPr>
          <w:rFonts w:eastAsia="Times New Roman" w:cs="Times New Roman"/>
          <w:color w:val="auto"/>
          <w:bdr w:val="none" w:sz="0" w:space="0" w:color="auto" w:frame="1"/>
        </w:rPr>
        <w:t>CytoFlex</w:t>
      </w:r>
      <w:proofErr w:type="spellEnd"/>
      <w:r w:rsidRPr="00876E79">
        <w:rPr>
          <w:rFonts w:eastAsia="Times New Roman" w:cs="Times New Roman"/>
          <w:color w:val="auto"/>
          <w:bdr w:val="none" w:sz="0" w:space="0" w:color="auto" w:frame="1"/>
        </w:rPr>
        <w:t xml:space="preserve"> machine after a mild vortex.</w:t>
      </w:r>
      <w:r w:rsidRPr="00876E79">
        <w:rPr>
          <w:rFonts w:eastAsia="Times New Roman" w:cs="Times New Roman"/>
          <w:color w:val="auto"/>
        </w:rPr>
        <w:t xml:space="preserve"> </w:t>
      </w:r>
    </w:p>
    <w:p w14:paraId="31775DA9" w14:textId="77777777" w:rsidR="00876E79" w:rsidRDefault="00876E79">
      <w:pPr>
        <w:rPr>
          <w:rFonts w:eastAsia="Times New Roman" w:cs="Times New Roman"/>
          <w:b/>
          <w:bCs/>
          <w:color w:val="auto"/>
        </w:rPr>
      </w:pPr>
      <w:r>
        <w:rPr>
          <w:rFonts w:eastAsia="Times New Roman" w:cs="Times New Roman"/>
          <w:b/>
          <w:bCs/>
          <w:color w:val="auto"/>
        </w:rPr>
        <w:br w:type="page"/>
      </w:r>
    </w:p>
    <w:p w14:paraId="42A01655" w14:textId="5C33274B" w:rsidR="00876E79" w:rsidRPr="00876E79" w:rsidRDefault="00876E79" w:rsidP="00876E79">
      <w:pPr>
        <w:spacing w:before="0" w:beforeAutospacing="0" w:after="0" w:line="360" w:lineRule="auto"/>
        <w:jc w:val="both"/>
        <w:outlineLvl w:val="1"/>
        <w:rPr>
          <w:rFonts w:eastAsia="Times New Roman" w:cs="Times New Roman"/>
          <w:b/>
          <w:bCs/>
          <w:color w:val="auto"/>
        </w:rPr>
      </w:pPr>
      <w:r w:rsidRPr="00876E79">
        <w:rPr>
          <w:rFonts w:eastAsia="Times New Roman" w:cs="Times New Roman"/>
          <w:b/>
          <w:bCs/>
          <w:color w:val="auto"/>
        </w:rPr>
        <w:lastRenderedPageBreak/>
        <w:t>Spleen Processing</w:t>
      </w:r>
    </w:p>
    <w:p w14:paraId="12858FB3" w14:textId="77777777" w:rsidR="00876E79" w:rsidRPr="00876E79" w:rsidRDefault="00876E79" w:rsidP="00876E79">
      <w:pPr>
        <w:numPr>
          <w:ilvl w:val="0"/>
          <w:numId w:val="2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876E79">
        <w:rPr>
          <w:rFonts w:eastAsia="Times New Roman" w:cs="Times New Roman"/>
          <w:color w:val="auto"/>
          <w:bdr w:val="none" w:sz="0" w:space="0" w:color="auto" w:frame="1"/>
        </w:rPr>
        <w:t>Filter 40-50 mL of RBC lysis buffer at room temperature.</w:t>
      </w:r>
      <w:r w:rsidRPr="00876E79">
        <w:rPr>
          <w:rFonts w:eastAsia="Times New Roman" w:cs="Times New Roman"/>
          <w:color w:val="auto"/>
        </w:rPr>
        <w:t xml:space="preserve"> </w:t>
      </w:r>
    </w:p>
    <w:p w14:paraId="28E6912F" w14:textId="77777777" w:rsidR="00876E79" w:rsidRPr="00876E79" w:rsidRDefault="00876E79" w:rsidP="00876E79">
      <w:pPr>
        <w:numPr>
          <w:ilvl w:val="0"/>
          <w:numId w:val="2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876E79">
        <w:rPr>
          <w:rFonts w:eastAsia="Times New Roman" w:cs="Times New Roman"/>
          <w:color w:val="auto"/>
          <w:bdr w:val="none" w:sz="0" w:space="0" w:color="auto" w:frame="1"/>
        </w:rPr>
        <w:t>Keep approximately 50 mL of filtered FACS buffer on ice.</w:t>
      </w:r>
      <w:r w:rsidRPr="00876E79">
        <w:rPr>
          <w:rFonts w:eastAsia="Times New Roman" w:cs="Times New Roman"/>
          <w:color w:val="auto"/>
        </w:rPr>
        <w:t xml:space="preserve"> </w:t>
      </w:r>
    </w:p>
    <w:p w14:paraId="305C72AB" w14:textId="77777777" w:rsidR="00876E79" w:rsidRPr="00876E79" w:rsidRDefault="00876E79" w:rsidP="00876E79">
      <w:pPr>
        <w:numPr>
          <w:ilvl w:val="0"/>
          <w:numId w:val="2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876E79">
        <w:rPr>
          <w:rFonts w:eastAsia="Times New Roman" w:cs="Times New Roman"/>
          <w:color w:val="auto"/>
          <w:bdr w:val="none" w:sz="0" w:space="0" w:color="auto" w:frame="1"/>
        </w:rPr>
        <w:t>Retrieve the spleen from the -80°C freezer and keep it on ice.</w:t>
      </w:r>
      <w:r w:rsidRPr="00876E79">
        <w:rPr>
          <w:rFonts w:eastAsia="Times New Roman" w:cs="Times New Roman"/>
          <w:color w:val="auto"/>
        </w:rPr>
        <w:t xml:space="preserve"> </w:t>
      </w:r>
    </w:p>
    <w:p w14:paraId="65A7E59B" w14:textId="77777777" w:rsidR="00876E79" w:rsidRPr="00876E79" w:rsidRDefault="00876E79" w:rsidP="00876E79">
      <w:pPr>
        <w:numPr>
          <w:ilvl w:val="0"/>
          <w:numId w:val="2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876E79">
        <w:rPr>
          <w:rFonts w:eastAsia="Times New Roman" w:cs="Times New Roman"/>
          <w:color w:val="auto"/>
          <w:bdr w:val="none" w:sz="0" w:space="0" w:color="auto" w:frame="1"/>
        </w:rPr>
        <w:t>Prepare a petri dish and a nylon mesh (normal water filter).</w:t>
      </w:r>
      <w:r w:rsidRPr="00876E79">
        <w:rPr>
          <w:rFonts w:eastAsia="Times New Roman" w:cs="Times New Roman"/>
          <w:color w:val="auto"/>
        </w:rPr>
        <w:t xml:space="preserve"> </w:t>
      </w:r>
    </w:p>
    <w:p w14:paraId="75206331" w14:textId="77777777" w:rsidR="00876E79" w:rsidRPr="00876E79" w:rsidRDefault="00876E79" w:rsidP="00876E79">
      <w:pPr>
        <w:numPr>
          <w:ilvl w:val="0"/>
          <w:numId w:val="2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876E79">
        <w:rPr>
          <w:rFonts w:eastAsia="Times New Roman" w:cs="Times New Roman"/>
          <w:color w:val="auto"/>
          <w:bdr w:val="none" w:sz="0" w:space="0" w:color="auto" w:frame="1"/>
        </w:rPr>
        <w:t>Add 10 mL of FACS buffer into the petri dish.</w:t>
      </w:r>
      <w:r w:rsidRPr="00876E79">
        <w:rPr>
          <w:rFonts w:eastAsia="Times New Roman" w:cs="Times New Roman"/>
          <w:color w:val="auto"/>
        </w:rPr>
        <w:t xml:space="preserve"> </w:t>
      </w:r>
    </w:p>
    <w:p w14:paraId="768A409D" w14:textId="77777777" w:rsidR="00876E79" w:rsidRPr="00876E79" w:rsidRDefault="00876E79" w:rsidP="00876E79">
      <w:pPr>
        <w:numPr>
          <w:ilvl w:val="0"/>
          <w:numId w:val="2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876E79">
        <w:rPr>
          <w:rFonts w:eastAsia="Times New Roman" w:cs="Times New Roman"/>
          <w:color w:val="auto"/>
          <w:bdr w:val="none" w:sz="0" w:space="0" w:color="auto" w:frame="1"/>
        </w:rPr>
        <w:t>Place the spleen on the nylon net.</w:t>
      </w:r>
      <w:r w:rsidRPr="00876E79">
        <w:rPr>
          <w:rFonts w:eastAsia="Times New Roman" w:cs="Times New Roman"/>
          <w:color w:val="auto"/>
        </w:rPr>
        <w:t xml:space="preserve"> </w:t>
      </w:r>
    </w:p>
    <w:p w14:paraId="30DDC3F1" w14:textId="77777777" w:rsidR="00876E79" w:rsidRPr="00876E79" w:rsidRDefault="00876E79" w:rsidP="00876E79">
      <w:pPr>
        <w:numPr>
          <w:ilvl w:val="0"/>
          <w:numId w:val="2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876E79">
        <w:rPr>
          <w:rFonts w:eastAsia="Times New Roman" w:cs="Times New Roman"/>
          <w:color w:val="auto"/>
          <w:bdr w:val="none" w:sz="0" w:space="0" w:color="auto" w:frame="1"/>
        </w:rPr>
        <w:t>Rub the spleen against the net using the piston of a syringe.</w:t>
      </w:r>
      <w:r w:rsidRPr="00876E79">
        <w:rPr>
          <w:rFonts w:eastAsia="Times New Roman" w:cs="Times New Roman"/>
          <w:color w:val="auto"/>
        </w:rPr>
        <w:t xml:space="preserve"> </w:t>
      </w:r>
    </w:p>
    <w:p w14:paraId="46B2C699" w14:textId="77777777" w:rsidR="00876E79" w:rsidRPr="00876E79" w:rsidRDefault="00876E79" w:rsidP="00876E79">
      <w:pPr>
        <w:numPr>
          <w:ilvl w:val="0"/>
          <w:numId w:val="2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876E79">
        <w:rPr>
          <w:rFonts w:eastAsia="Times New Roman" w:cs="Times New Roman"/>
          <w:color w:val="auto"/>
          <w:bdr w:val="none" w:sz="0" w:space="0" w:color="auto" w:frame="1"/>
        </w:rPr>
        <w:t>Transfer the resulting solution into a Falcon tube.</w:t>
      </w:r>
      <w:r w:rsidRPr="00876E79">
        <w:rPr>
          <w:rFonts w:eastAsia="Times New Roman" w:cs="Times New Roman"/>
          <w:color w:val="auto"/>
        </w:rPr>
        <w:t xml:space="preserve"> </w:t>
      </w:r>
    </w:p>
    <w:p w14:paraId="5379B173" w14:textId="77777777" w:rsidR="00876E79" w:rsidRPr="00876E79" w:rsidRDefault="00876E79" w:rsidP="00876E79">
      <w:pPr>
        <w:numPr>
          <w:ilvl w:val="0"/>
          <w:numId w:val="2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876E79">
        <w:rPr>
          <w:rFonts w:eastAsia="Times New Roman" w:cs="Times New Roman"/>
          <w:color w:val="auto"/>
          <w:bdr w:val="none" w:sz="0" w:space="0" w:color="auto" w:frame="1"/>
        </w:rPr>
        <w:t>Centrifuge the solution for 5 minutes at 4°C at 4000 rpm.</w:t>
      </w:r>
      <w:r w:rsidRPr="00876E79">
        <w:rPr>
          <w:rFonts w:eastAsia="Times New Roman" w:cs="Times New Roman"/>
          <w:color w:val="auto"/>
        </w:rPr>
        <w:t xml:space="preserve"> </w:t>
      </w:r>
    </w:p>
    <w:p w14:paraId="7E9968C2" w14:textId="77777777" w:rsidR="00876E79" w:rsidRPr="00876E79" w:rsidRDefault="00876E79" w:rsidP="00876E79">
      <w:pPr>
        <w:numPr>
          <w:ilvl w:val="0"/>
          <w:numId w:val="2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876E79">
        <w:rPr>
          <w:rFonts w:eastAsia="Times New Roman" w:cs="Times New Roman"/>
          <w:color w:val="auto"/>
          <w:bdr w:val="none" w:sz="0" w:space="0" w:color="auto" w:frame="1"/>
        </w:rPr>
        <w:t>Discard the supernatant and retain the precipitate.</w:t>
      </w:r>
      <w:r w:rsidRPr="00876E79">
        <w:rPr>
          <w:rFonts w:eastAsia="Times New Roman" w:cs="Times New Roman"/>
          <w:color w:val="auto"/>
        </w:rPr>
        <w:t xml:space="preserve"> </w:t>
      </w:r>
    </w:p>
    <w:p w14:paraId="5E54CE77" w14:textId="77777777" w:rsidR="00876E79" w:rsidRPr="00876E79" w:rsidRDefault="00876E79" w:rsidP="00876E79">
      <w:pPr>
        <w:numPr>
          <w:ilvl w:val="0"/>
          <w:numId w:val="2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876E79">
        <w:rPr>
          <w:rFonts w:eastAsia="Times New Roman" w:cs="Times New Roman"/>
          <w:color w:val="auto"/>
          <w:bdr w:val="none" w:sz="0" w:space="0" w:color="auto" w:frame="1"/>
        </w:rPr>
        <w:t>Add 200 µL of RBC lysis buffer and mix.</w:t>
      </w:r>
      <w:r w:rsidRPr="00876E79">
        <w:rPr>
          <w:rFonts w:eastAsia="Times New Roman" w:cs="Times New Roman"/>
          <w:color w:val="auto"/>
        </w:rPr>
        <w:t xml:space="preserve"> </w:t>
      </w:r>
    </w:p>
    <w:p w14:paraId="79E3E5E8" w14:textId="77777777" w:rsidR="00876E79" w:rsidRDefault="00876E79" w:rsidP="00876E79">
      <w:pPr>
        <w:spacing w:before="0" w:beforeAutospacing="0" w:after="0" w:line="360" w:lineRule="auto"/>
        <w:jc w:val="both"/>
        <w:outlineLvl w:val="1"/>
        <w:rPr>
          <w:rFonts w:eastAsia="Times New Roman" w:cs="Times New Roman"/>
          <w:b/>
          <w:bCs/>
          <w:color w:val="auto"/>
        </w:rPr>
      </w:pPr>
    </w:p>
    <w:p w14:paraId="76818BF6" w14:textId="4B50E812" w:rsidR="00876E79" w:rsidRPr="00876E79" w:rsidRDefault="00876E79" w:rsidP="00876E79">
      <w:pPr>
        <w:spacing w:before="0" w:beforeAutospacing="0" w:after="0" w:line="360" w:lineRule="auto"/>
        <w:jc w:val="both"/>
        <w:outlineLvl w:val="1"/>
        <w:rPr>
          <w:rFonts w:eastAsia="Times New Roman" w:cs="Times New Roman"/>
          <w:b/>
          <w:bCs/>
          <w:color w:val="auto"/>
        </w:rPr>
      </w:pPr>
      <w:r w:rsidRPr="00876E79">
        <w:rPr>
          <w:rFonts w:eastAsia="Times New Roman" w:cs="Times New Roman"/>
          <w:b/>
          <w:bCs/>
          <w:color w:val="auto"/>
        </w:rPr>
        <w:t>Buffer Preparations</w:t>
      </w:r>
    </w:p>
    <w:p w14:paraId="62E34950" w14:textId="77777777" w:rsidR="00876E79" w:rsidRPr="00876E79" w:rsidRDefault="00876E79" w:rsidP="00876E79">
      <w:pPr>
        <w:spacing w:before="0" w:beforeAutospacing="0" w:after="0" w:line="360" w:lineRule="auto"/>
        <w:jc w:val="both"/>
        <w:outlineLvl w:val="2"/>
        <w:rPr>
          <w:rFonts w:eastAsia="Times New Roman" w:cs="Times New Roman"/>
          <w:b/>
          <w:bCs/>
          <w:color w:val="auto"/>
        </w:rPr>
      </w:pPr>
      <w:r w:rsidRPr="00876E79">
        <w:rPr>
          <w:rFonts w:eastAsia="Times New Roman" w:cs="Times New Roman"/>
          <w:b/>
          <w:bCs/>
          <w:color w:val="auto"/>
        </w:rPr>
        <w:t>500 mL FACS Buffer</w:t>
      </w:r>
    </w:p>
    <w:p w14:paraId="44806019" w14:textId="77777777" w:rsidR="00876E79" w:rsidRPr="00876E79" w:rsidRDefault="00876E79" w:rsidP="00876E79">
      <w:pPr>
        <w:numPr>
          <w:ilvl w:val="0"/>
          <w:numId w:val="3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876E79">
        <w:rPr>
          <w:rFonts w:eastAsia="Times New Roman" w:cs="Times New Roman"/>
          <w:b/>
          <w:bCs/>
          <w:color w:val="auto"/>
          <w:bdr w:val="none" w:sz="0" w:space="0" w:color="auto" w:frame="1"/>
        </w:rPr>
        <w:t>Primary Components:</w:t>
      </w:r>
      <w:r w:rsidRPr="00876E79">
        <w:rPr>
          <w:rFonts w:eastAsia="Times New Roman" w:cs="Times New Roman"/>
          <w:color w:val="auto"/>
          <w:bdr w:val="none" w:sz="0" w:space="0" w:color="auto" w:frame="1"/>
        </w:rPr>
        <w:t xml:space="preserve"> 0.18612 g EDTA, 0.5 g </w:t>
      </w:r>
      <m:oMath>
        <m:r>
          <w:rPr>
            <w:rFonts w:ascii="Cambria Math" w:eastAsia="Times New Roman" w:hAnsi="Cambria Math" w:cs="Times New Roman"/>
            <w:color w:val="auto"/>
          </w:rPr>
          <m:t>Na</m:t>
        </m:r>
        <m:sSub>
          <m:sSubPr>
            <m:ctrlPr>
              <w:rPr>
                <w:rFonts w:ascii="Cambria Math" w:eastAsia="Times New Roman" w:hAnsi="Cambria Math" w:cs="Times New Roman"/>
                <w:color w:val="auto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auto"/>
              </w:rPr>
              <m:t>N</m:t>
            </m:r>
          </m:e>
          <m:sub>
            <m:r>
              <w:rPr>
                <w:rFonts w:ascii="Cambria Math" w:eastAsia="Times New Roman" w:hAnsi="Cambria Math" w:cs="Times New Roman"/>
                <w:color w:val="auto"/>
              </w:rPr>
              <m:t>3</m:t>
            </m:r>
          </m:sub>
        </m:sSub>
      </m:oMath>
      <w:r w:rsidRPr="00876E79">
        <w:rPr>
          <w:rFonts w:eastAsia="Times New Roman" w:cs="Times New Roman"/>
          <w:color w:val="auto"/>
          <w:bdr w:val="none" w:sz="0" w:space="0" w:color="auto" w:frame="1"/>
        </w:rPr>
        <w:t>, and 5 mL Fetal Bovine Serum (FBS).</w:t>
      </w:r>
      <w:r w:rsidRPr="00876E79">
        <w:rPr>
          <w:rFonts w:eastAsia="Times New Roman" w:cs="Times New Roman"/>
          <w:color w:val="auto"/>
        </w:rPr>
        <w:t xml:space="preserve"> </w:t>
      </w:r>
    </w:p>
    <w:p w14:paraId="0BF3775A" w14:textId="77777777" w:rsidR="00876E79" w:rsidRPr="00876E79" w:rsidRDefault="00876E79" w:rsidP="00876E79">
      <w:pPr>
        <w:numPr>
          <w:ilvl w:val="0"/>
          <w:numId w:val="3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876E79">
        <w:rPr>
          <w:rFonts w:eastAsia="Times New Roman" w:cs="Times New Roman"/>
          <w:b/>
          <w:bCs/>
          <w:color w:val="auto"/>
          <w:bdr w:val="none" w:sz="0" w:space="0" w:color="auto" w:frame="1"/>
        </w:rPr>
        <w:t>Alternative Formulation:</w:t>
      </w:r>
      <w:r w:rsidRPr="00876E79">
        <w:rPr>
          <w:rFonts w:eastAsia="Times New Roman" w:cs="Times New Roman"/>
          <w:color w:val="auto"/>
          <w:bdr w:val="none" w:sz="0" w:space="0" w:color="auto" w:frame="1"/>
        </w:rPr>
        <w:t xml:space="preserve"> PBS supplemented with 2% FBS, 1 mM EDTA, and 0.1% Sodium </w:t>
      </w:r>
      <w:proofErr w:type="spellStart"/>
      <w:r w:rsidRPr="00876E79">
        <w:rPr>
          <w:rFonts w:eastAsia="Times New Roman" w:cs="Times New Roman"/>
          <w:color w:val="auto"/>
          <w:bdr w:val="none" w:sz="0" w:space="0" w:color="auto" w:frame="1"/>
        </w:rPr>
        <w:t>azide</w:t>
      </w:r>
      <w:proofErr w:type="spellEnd"/>
      <w:r w:rsidRPr="00876E79">
        <w:rPr>
          <w:rFonts w:eastAsia="Times New Roman" w:cs="Times New Roman"/>
          <w:color w:val="auto"/>
          <w:bdr w:val="none" w:sz="0" w:space="0" w:color="auto" w:frame="1"/>
        </w:rPr>
        <w:t>.</w:t>
      </w:r>
      <w:r w:rsidRPr="00876E79">
        <w:rPr>
          <w:rFonts w:eastAsia="Times New Roman" w:cs="Times New Roman"/>
          <w:color w:val="auto"/>
        </w:rPr>
        <w:t xml:space="preserve"> </w:t>
      </w:r>
    </w:p>
    <w:p w14:paraId="16366A20" w14:textId="77777777" w:rsidR="00876E79" w:rsidRPr="00876E79" w:rsidRDefault="00876E79" w:rsidP="00876E79">
      <w:pPr>
        <w:numPr>
          <w:ilvl w:val="0"/>
          <w:numId w:val="3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876E79">
        <w:rPr>
          <w:rFonts w:eastAsia="Times New Roman" w:cs="Times New Roman"/>
          <w:b/>
          <w:bCs/>
          <w:color w:val="auto"/>
          <w:bdr w:val="none" w:sz="0" w:space="0" w:color="auto" w:frame="1"/>
        </w:rPr>
        <w:t>Procedure Step 1:</w:t>
      </w:r>
      <w:r w:rsidRPr="00876E79">
        <w:rPr>
          <w:rFonts w:eastAsia="Times New Roman" w:cs="Times New Roman"/>
          <w:color w:val="auto"/>
          <w:bdr w:val="none" w:sz="0" w:space="0" w:color="auto" w:frame="1"/>
        </w:rPr>
        <w:t xml:space="preserve"> Take 50 mL of distilled water (DW) and add the EDTA and </w:t>
      </w:r>
      <m:oMath>
        <m:r>
          <w:rPr>
            <w:rFonts w:ascii="Cambria Math" w:eastAsia="Times New Roman" w:hAnsi="Cambria Math" w:cs="Times New Roman"/>
            <w:color w:val="auto"/>
          </w:rPr>
          <m:t>Na</m:t>
        </m:r>
        <m:sSub>
          <m:sSubPr>
            <m:ctrlPr>
              <w:rPr>
                <w:rFonts w:ascii="Cambria Math" w:eastAsia="Times New Roman" w:hAnsi="Cambria Math" w:cs="Times New Roman"/>
                <w:color w:val="auto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auto"/>
              </w:rPr>
              <m:t>N</m:t>
            </m:r>
          </m:e>
          <m:sub>
            <m:r>
              <w:rPr>
                <w:rFonts w:ascii="Cambria Math" w:eastAsia="Times New Roman" w:hAnsi="Cambria Math" w:cs="Times New Roman"/>
                <w:color w:val="auto"/>
              </w:rPr>
              <m:t>3</m:t>
            </m:r>
          </m:sub>
        </m:sSub>
      </m:oMath>
      <w:r w:rsidRPr="00876E79">
        <w:rPr>
          <w:rFonts w:eastAsia="Times New Roman" w:cs="Times New Roman"/>
          <w:color w:val="auto"/>
          <w:bdr w:val="none" w:sz="0" w:space="0" w:color="auto" w:frame="1"/>
        </w:rPr>
        <w:t>.</w:t>
      </w:r>
      <w:r w:rsidRPr="00876E79">
        <w:rPr>
          <w:rFonts w:eastAsia="Times New Roman" w:cs="Times New Roman"/>
          <w:color w:val="auto"/>
        </w:rPr>
        <w:t xml:space="preserve"> </w:t>
      </w:r>
    </w:p>
    <w:p w14:paraId="40920A78" w14:textId="77777777" w:rsidR="00876E79" w:rsidRPr="00876E79" w:rsidRDefault="00876E79" w:rsidP="00876E79">
      <w:pPr>
        <w:numPr>
          <w:ilvl w:val="0"/>
          <w:numId w:val="3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876E79">
        <w:rPr>
          <w:rFonts w:eastAsia="Times New Roman" w:cs="Times New Roman"/>
          <w:b/>
          <w:bCs/>
          <w:color w:val="auto"/>
          <w:bdr w:val="none" w:sz="0" w:space="0" w:color="auto" w:frame="1"/>
        </w:rPr>
        <w:t>Procedure Step 2:</w:t>
      </w:r>
      <w:r w:rsidRPr="00876E79">
        <w:rPr>
          <w:rFonts w:eastAsia="Times New Roman" w:cs="Times New Roman"/>
          <w:color w:val="auto"/>
          <w:bdr w:val="none" w:sz="0" w:space="0" w:color="auto" w:frame="1"/>
        </w:rPr>
        <w:t xml:space="preserve"> Dissolve the mixture using a magnetic stirrer.</w:t>
      </w:r>
      <w:r w:rsidRPr="00876E79">
        <w:rPr>
          <w:rFonts w:eastAsia="Times New Roman" w:cs="Times New Roman"/>
          <w:color w:val="auto"/>
        </w:rPr>
        <w:t xml:space="preserve"> </w:t>
      </w:r>
    </w:p>
    <w:p w14:paraId="3DA863F4" w14:textId="77777777" w:rsidR="00876E79" w:rsidRPr="00876E79" w:rsidRDefault="00876E79" w:rsidP="00876E79">
      <w:pPr>
        <w:numPr>
          <w:ilvl w:val="0"/>
          <w:numId w:val="3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876E79">
        <w:rPr>
          <w:rFonts w:eastAsia="Times New Roman" w:cs="Times New Roman"/>
          <w:b/>
          <w:bCs/>
          <w:color w:val="auto"/>
          <w:bdr w:val="none" w:sz="0" w:space="0" w:color="auto" w:frame="1"/>
        </w:rPr>
        <w:t>Procedure Step 3:</w:t>
      </w:r>
      <w:r w:rsidRPr="00876E79">
        <w:rPr>
          <w:rFonts w:eastAsia="Times New Roman" w:cs="Times New Roman"/>
          <w:color w:val="auto"/>
          <w:bdr w:val="none" w:sz="0" w:space="0" w:color="auto" w:frame="1"/>
        </w:rPr>
        <w:t xml:space="preserve"> Transfer the solution into a measuring cylinder.</w:t>
      </w:r>
      <w:r w:rsidRPr="00876E79">
        <w:rPr>
          <w:rFonts w:eastAsia="Times New Roman" w:cs="Times New Roman"/>
          <w:color w:val="auto"/>
        </w:rPr>
        <w:t xml:space="preserve"> </w:t>
      </w:r>
    </w:p>
    <w:p w14:paraId="000F50A0" w14:textId="77777777" w:rsidR="00876E79" w:rsidRPr="00876E79" w:rsidRDefault="00876E79" w:rsidP="00876E79">
      <w:pPr>
        <w:numPr>
          <w:ilvl w:val="0"/>
          <w:numId w:val="3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876E79">
        <w:rPr>
          <w:rFonts w:eastAsia="Times New Roman" w:cs="Times New Roman"/>
          <w:b/>
          <w:bCs/>
          <w:color w:val="auto"/>
          <w:bdr w:val="none" w:sz="0" w:space="0" w:color="auto" w:frame="1"/>
        </w:rPr>
        <w:t>Procedure Step 4:</w:t>
      </w:r>
      <w:r w:rsidRPr="00876E79">
        <w:rPr>
          <w:rFonts w:eastAsia="Times New Roman" w:cs="Times New Roman"/>
          <w:color w:val="auto"/>
          <w:bdr w:val="none" w:sz="0" w:space="0" w:color="auto" w:frame="1"/>
        </w:rPr>
        <w:t xml:space="preserve"> Add PBS up to the 400 mL mark, then add the FBS.</w:t>
      </w:r>
      <w:r w:rsidRPr="00876E79">
        <w:rPr>
          <w:rFonts w:eastAsia="Times New Roman" w:cs="Times New Roman"/>
          <w:color w:val="auto"/>
        </w:rPr>
        <w:t xml:space="preserve"> </w:t>
      </w:r>
    </w:p>
    <w:p w14:paraId="6694BA74" w14:textId="77777777" w:rsidR="00876E79" w:rsidRPr="00876E79" w:rsidRDefault="00876E79" w:rsidP="00876E79">
      <w:pPr>
        <w:numPr>
          <w:ilvl w:val="0"/>
          <w:numId w:val="3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876E79">
        <w:rPr>
          <w:rFonts w:eastAsia="Times New Roman" w:cs="Times New Roman"/>
          <w:b/>
          <w:bCs/>
          <w:color w:val="auto"/>
          <w:bdr w:val="none" w:sz="0" w:space="0" w:color="auto" w:frame="1"/>
        </w:rPr>
        <w:t>Procedure Step 5:</w:t>
      </w:r>
      <w:r w:rsidRPr="00876E79">
        <w:rPr>
          <w:rFonts w:eastAsia="Times New Roman" w:cs="Times New Roman"/>
          <w:color w:val="auto"/>
          <w:bdr w:val="none" w:sz="0" w:space="0" w:color="auto" w:frame="1"/>
        </w:rPr>
        <w:t xml:space="preserve"> Fill up to the 500 mL mark with PBS, and adjust the pH to 7.4 using NaOH.</w:t>
      </w:r>
      <w:r w:rsidRPr="00876E79">
        <w:rPr>
          <w:rFonts w:eastAsia="Times New Roman" w:cs="Times New Roman"/>
          <w:color w:val="auto"/>
        </w:rPr>
        <w:t xml:space="preserve"> </w:t>
      </w:r>
    </w:p>
    <w:p w14:paraId="633DB473" w14:textId="77777777" w:rsidR="00876E79" w:rsidRDefault="00876E79">
      <w:pPr>
        <w:rPr>
          <w:rFonts w:eastAsia="Times New Roman" w:cs="Times New Roman"/>
          <w:b/>
          <w:bCs/>
          <w:color w:val="auto"/>
        </w:rPr>
      </w:pPr>
      <w:r>
        <w:rPr>
          <w:rFonts w:eastAsia="Times New Roman" w:cs="Times New Roman"/>
          <w:b/>
          <w:bCs/>
          <w:color w:val="auto"/>
        </w:rPr>
        <w:br w:type="page"/>
      </w:r>
    </w:p>
    <w:p w14:paraId="72C1D40C" w14:textId="36F800A6" w:rsidR="00876E79" w:rsidRPr="00876E79" w:rsidRDefault="00876E79" w:rsidP="00876E79">
      <w:pPr>
        <w:spacing w:before="0" w:beforeAutospacing="0" w:after="0" w:line="360" w:lineRule="auto"/>
        <w:jc w:val="both"/>
        <w:outlineLvl w:val="2"/>
        <w:rPr>
          <w:rFonts w:eastAsia="Times New Roman" w:cs="Times New Roman"/>
          <w:b/>
          <w:bCs/>
          <w:color w:val="auto"/>
        </w:rPr>
      </w:pPr>
      <w:r w:rsidRPr="00876E79">
        <w:rPr>
          <w:rFonts w:eastAsia="Times New Roman" w:cs="Times New Roman"/>
          <w:b/>
          <w:bCs/>
          <w:color w:val="auto"/>
        </w:rPr>
        <w:lastRenderedPageBreak/>
        <w:t>Sheath Fluid (For 5L)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53"/>
        <w:gridCol w:w="1763"/>
        <w:gridCol w:w="1403"/>
      </w:tblGrid>
      <w:tr w:rsidR="00876E79" w:rsidRPr="00876E79" w14:paraId="6EB9094C" w14:textId="77777777" w:rsidTr="00876E79">
        <w:tc>
          <w:tcPr>
            <w:tcW w:w="0" w:type="auto"/>
            <w:hideMark/>
          </w:tcPr>
          <w:p w14:paraId="10F0CB05" w14:textId="77777777" w:rsidR="00876E79" w:rsidRPr="00876E79" w:rsidRDefault="00876E79" w:rsidP="00876E79">
            <w:pPr>
              <w:spacing w:beforeAutospacing="0" w:line="360" w:lineRule="auto"/>
              <w:jc w:val="both"/>
              <w:rPr>
                <w:rFonts w:eastAsia="Times New Roman" w:cs="Times New Roman"/>
                <w:color w:val="auto"/>
              </w:rPr>
            </w:pPr>
            <w:r w:rsidRPr="00876E79">
              <w:rPr>
                <w:rFonts w:eastAsia="Times New Roman" w:cs="Times New Roman"/>
                <w:b/>
                <w:bCs/>
                <w:color w:val="auto"/>
                <w:bdr w:val="none" w:sz="0" w:space="0" w:color="auto" w:frame="1"/>
              </w:rPr>
              <w:t>Reagent</w:t>
            </w:r>
          </w:p>
        </w:tc>
        <w:tc>
          <w:tcPr>
            <w:tcW w:w="0" w:type="auto"/>
            <w:hideMark/>
          </w:tcPr>
          <w:p w14:paraId="00A93FA2" w14:textId="77777777" w:rsidR="00876E79" w:rsidRPr="00876E79" w:rsidRDefault="00876E79" w:rsidP="00876E79">
            <w:pPr>
              <w:spacing w:beforeAutospacing="0" w:line="360" w:lineRule="auto"/>
              <w:jc w:val="both"/>
              <w:rPr>
                <w:rFonts w:eastAsia="Times New Roman" w:cs="Times New Roman"/>
                <w:color w:val="auto"/>
              </w:rPr>
            </w:pPr>
            <w:r w:rsidRPr="00876E79">
              <w:rPr>
                <w:rFonts w:eastAsia="Times New Roman" w:cs="Times New Roman"/>
                <w:b/>
                <w:bCs/>
                <w:color w:val="auto"/>
                <w:bdr w:val="none" w:sz="0" w:space="0" w:color="auto" w:frame="1"/>
              </w:rPr>
              <w:t>Amount for 5L</w:t>
            </w:r>
          </w:p>
        </w:tc>
        <w:tc>
          <w:tcPr>
            <w:tcW w:w="0" w:type="auto"/>
            <w:hideMark/>
          </w:tcPr>
          <w:p w14:paraId="77FAE1E5" w14:textId="77777777" w:rsidR="00876E79" w:rsidRPr="00876E79" w:rsidRDefault="00876E79" w:rsidP="00876E79">
            <w:pPr>
              <w:spacing w:beforeAutospacing="0" w:line="360" w:lineRule="auto"/>
              <w:jc w:val="both"/>
              <w:rPr>
                <w:rFonts w:eastAsia="Times New Roman" w:cs="Times New Roman"/>
                <w:color w:val="auto"/>
              </w:rPr>
            </w:pPr>
            <w:r w:rsidRPr="00876E79">
              <w:rPr>
                <w:rFonts w:eastAsia="Times New Roman" w:cs="Times New Roman"/>
                <w:b/>
                <w:bCs/>
                <w:color w:val="auto"/>
                <w:bdr w:val="none" w:sz="0" w:space="0" w:color="auto" w:frame="1"/>
              </w:rPr>
              <w:t>Calculation</w:t>
            </w:r>
          </w:p>
        </w:tc>
      </w:tr>
      <w:tr w:rsidR="00876E79" w:rsidRPr="00876E79" w14:paraId="1C157663" w14:textId="77777777" w:rsidTr="00876E79">
        <w:tc>
          <w:tcPr>
            <w:tcW w:w="0" w:type="auto"/>
            <w:hideMark/>
          </w:tcPr>
          <w:p w14:paraId="4BA69EC5" w14:textId="77777777" w:rsidR="00876E79" w:rsidRPr="00876E79" w:rsidRDefault="00876E79" w:rsidP="00876E79">
            <w:pPr>
              <w:spacing w:beforeAutospacing="0" w:line="360" w:lineRule="auto"/>
              <w:jc w:val="both"/>
              <w:rPr>
                <w:rFonts w:eastAsia="Times New Roman" w:cs="Times New Roman"/>
                <w:color w:val="auto"/>
              </w:rPr>
            </w:pPr>
            <w:r w:rsidRPr="00876E79">
              <w:rPr>
                <w:rFonts w:eastAsia="Times New Roman" w:cs="Times New Roman"/>
                <w:color w:val="auto"/>
                <w:bdr w:val="none" w:sz="0" w:space="0" w:color="auto" w:frame="1"/>
              </w:rPr>
              <w:t>NaCl</w:t>
            </w:r>
          </w:p>
        </w:tc>
        <w:tc>
          <w:tcPr>
            <w:tcW w:w="0" w:type="auto"/>
            <w:hideMark/>
          </w:tcPr>
          <w:p w14:paraId="5225D6A3" w14:textId="77777777" w:rsidR="00876E79" w:rsidRPr="00876E79" w:rsidRDefault="00876E79" w:rsidP="00876E79">
            <w:pPr>
              <w:spacing w:beforeAutospacing="0" w:line="360" w:lineRule="auto"/>
              <w:jc w:val="both"/>
              <w:rPr>
                <w:rFonts w:eastAsia="Times New Roman" w:cs="Times New Roman"/>
                <w:color w:val="auto"/>
              </w:rPr>
            </w:pPr>
            <w:r w:rsidRPr="00876E79">
              <w:rPr>
                <w:rFonts w:eastAsia="Times New Roman" w:cs="Times New Roman"/>
                <w:color w:val="auto"/>
                <w:bdr w:val="none" w:sz="0" w:space="0" w:color="auto" w:frame="1"/>
              </w:rPr>
              <w:t>39.65 g</w:t>
            </w:r>
          </w:p>
        </w:tc>
        <w:tc>
          <w:tcPr>
            <w:tcW w:w="0" w:type="auto"/>
            <w:hideMark/>
          </w:tcPr>
          <w:p w14:paraId="10A81AB6" w14:textId="77777777" w:rsidR="00876E79" w:rsidRPr="00876E79" w:rsidRDefault="00876E79" w:rsidP="00876E79">
            <w:pPr>
              <w:spacing w:beforeAutospacing="0" w:line="360" w:lineRule="auto"/>
              <w:jc w:val="both"/>
              <w:rPr>
                <w:rFonts w:eastAsia="Times New Roman" w:cs="Times New Roman"/>
                <w:color w:val="auto"/>
              </w:rPr>
            </w:pPr>
            <w:r w:rsidRPr="00876E79">
              <w:rPr>
                <w:rFonts w:eastAsia="Times New Roman" w:cs="Times New Roman"/>
                <w:color w:val="auto"/>
                <w:bdr w:val="none" w:sz="0" w:space="0" w:color="auto" w:frame="1"/>
              </w:rPr>
              <w:t>(7.93 x 5)</w:t>
            </w:r>
            <w:r w:rsidRPr="00876E79">
              <w:rPr>
                <w:rFonts w:eastAsia="Times New Roman" w:cs="Times New Roman"/>
                <w:color w:val="auto"/>
              </w:rPr>
              <w:t xml:space="preserve"> </w:t>
            </w:r>
          </w:p>
        </w:tc>
      </w:tr>
      <w:tr w:rsidR="00876E79" w:rsidRPr="00876E79" w14:paraId="659752DF" w14:textId="77777777" w:rsidTr="00876E79">
        <w:tc>
          <w:tcPr>
            <w:tcW w:w="0" w:type="auto"/>
            <w:hideMark/>
          </w:tcPr>
          <w:p w14:paraId="7E6B6544" w14:textId="77777777" w:rsidR="00876E79" w:rsidRPr="00876E79" w:rsidRDefault="00876E79" w:rsidP="00876E79">
            <w:pPr>
              <w:spacing w:beforeAutospacing="0" w:line="360" w:lineRule="auto"/>
              <w:jc w:val="both"/>
              <w:rPr>
                <w:rFonts w:eastAsia="Times New Roman" w:cs="Times New Roman"/>
                <w:color w:val="auto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color w:val="auto"/>
                  </w:rPr>
                  <m:t>N</m:t>
                </m:r>
                <m:sSub>
                  <m:sSubPr>
                    <m:ctrlPr>
                      <w:rPr>
                        <w:rFonts w:ascii="Cambria Math" w:eastAsia="Times New Roman" w:hAnsi="Cambria Math" w:cs="Times New Roman"/>
                        <w:color w:val="auto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color w:val="auto"/>
                      </w:rPr>
                      <m:t>a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color w:val="auto"/>
                      </w:rPr>
                      <m:t>2</m:t>
                    </m:r>
                  </m:sub>
                </m:sSub>
                <m:r>
                  <w:rPr>
                    <w:rFonts w:ascii="Cambria Math" w:eastAsia="Times New Roman" w:hAnsi="Cambria Math" w:cs="Times New Roman"/>
                    <w:color w:val="auto"/>
                  </w:rPr>
                  <m:t>EDTA</m:t>
                </m:r>
              </m:oMath>
            </m:oMathPara>
          </w:p>
        </w:tc>
        <w:tc>
          <w:tcPr>
            <w:tcW w:w="0" w:type="auto"/>
            <w:hideMark/>
          </w:tcPr>
          <w:p w14:paraId="7918CF78" w14:textId="77777777" w:rsidR="00876E79" w:rsidRPr="00876E79" w:rsidRDefault="00876E79" w:rsidP="00876E79">
            <w:pPr>
              <w:spacing w:beforeAutospacing="0" w:line="360" w:lineRule="auto"/>
              <w:jc w:val="both"/>
              <w:rPr>
                <w:rFonts w:eastAsia="Times New Roman" w:cs="Times New Roman"/>
                <w:color w:val="auto"/>
              </w:rPr>
            </w:pPr>
            <w:r w:rsidRPr="00876E79">
              <w:rPr>
                <w:rFonts w:eastAsia="Times New Roman" w:cs="Times New Roman"/>
                <w:color w:val="auto"/>
                <w:bdr w:val="none" w:sz="0" w:space="0" w:color="auto" w:frame="1"/>
              </w:rPr>
              <w:t>1.9 g</w:t>
            </w:r>
          </w:p>
        </w:tc>
        <w:tc>
          <w:tcPr>
            <w:tcW w:w="0" w:type="auto"/>
            <w:hideMark/>
          </w:tcPr>
          <w:p w14:paraId="47DC32D8" w14:textId="77777777" w:rsidR="00876E79" w:rsidRPr="00876E79" w:rsidRDefault="00876E79" w:rsidP="00876E79">
            <w:pPr>
              <w:spacing w:beforeAutospacing="0" w:line="360" w:lineRule="auto"/>
              <w:jc w:val="both"/>
              <w:rPr>
                <w:rFonts w:eastAsia="Times New Roman" w:cs="Times New Roman"/>
                <w:color w:val="auto"/>
              </w:rPr>
            </w:pPr>
            <w:r w:rsidRPr="00876E79">
              <w:rPr>
                <w:rFonts w:eastAsia="Times New Roman" w:cs="Times New Roman"/>
                <w:color w:val="auto"/>
                <w:bdr w:val="none" w:sz="0" w:space="0" w:color="auto" w:frame="1"/>
              </w:rPr>
              <w:t>(0.38 x 5)</w:t>
            </w:r>
            <w:r w:rsidRPr="00876E79">
              <w:rPr>
                <w:rFonts w:eastAsia="Times New Roman" w:cs="Times New Roman"/>
                <w:color w:val="auto"/>
              </w:rPr>
              <w:t xml:space="preserve"> </w:t>
            </w:r>
          </w:p>
        </w:tc>
      </w:tr>
      <w:tr w:rsidR="00876E79" w:rsidRPr="00876E79" w14:paraId="7D6EEC0C" w14:textId="77777777" w:rsidTr="00876E79">
        <w:tc>
          <w:tcPr>
            <w:tcW w:w="0" w:type="auto"/>
            <w:hideMark/>
          </w:tcPr>
          <w:p w14:paraId="79531D02" w14:textId="77777777" w:rsidR="00876E79" w:rsidRPr="00876E79" w:rsidRDefault="00876E79" w:rsidP="00876E79">
            <w:pPr>
              <w:spacing w:beforeAutospacing="0" w:line="360" w:lineRule="auto"/>
              <w:jc w:val="both"/>
              <w:rPr>
                <w:rFonts w:eastAsia="Times New Roman" w:cs="Times New Roman"/>
                <w:color w:val="auto"/>
              </w:rPr>
            </w:pPr>
            <w:r w:rsidRPr="00876E79">
              <w:rPr>
                <w:rFonts w:eastAsia="Times New Roman" w:cs="Times New Roman"/>
                <w:color w:val="auto"/>
                <w:bdr w:val="none" w:sz="0" w:space="0" w:color="auto" w:frame="1"/>
              </w:rPr>
              <w:t>KCl</w:t>
            </w:r>
          </w:p>
        </w:tc>
        <w:tc>
          <w:tcPr>
            <w:tcW w:w="0" w:type="auto"/>
            <w:hideMark/>
          </w:tcPr>
          <w:p w14:paraId="048CDA6E" w14:textId="77777777" w:rsidR="00876E79" w:rsidRPr="00876E79" w:rsidRDefault="00876E79" w:rsidP="00876E79">
            <w:pPr>
              <w:spacing w:beforeAutospacing="0" w:line="360" w:lineRule="auto"/>
              <w:jc w:val="both"/>
              <w:rPr>
                <w:rFonts w:eastAsia="Times New Roman" w:cs="Times New Roman"/>
                <w:color w:val="auto"/>
              </w:rPr>
            </w:pPr>
            <w:r w:rsidRPr="00876E79">
              <w:rPr>
                <w:rFonts w:eastAsia="Times New Roman" w:cs="Times New Roman"/>
                <w:color w:val="auto"/>
                <w:bdr w:val="none" w:sz="0" w:space="0" w:color="auto" w:frame="1"/>
              </w:rPr>
              <w:t>2.0 g</w:t>
            </w:r>
          </w:p>
        </w:tc>
        <w:tc>
          <w:tcPr>
            <w:tcW w:w="0" w:type="auto"/>
            <w:hideMark/>
          </w:tcPr>
          <w:p w14:paraId="2AA45573" w14:textId="77777777" w:rsidR="00876E79" w:rsidRPr="00876E79" w:rsidRDefault="00876E79" w:rsidP="00876E79">
            <w:pPr>
              <w:spacing w:beforeAutospacing="0" w:line="360" w:lineRule="auto"/>
              <w:jc w:val="both"/>
              <w:rPr>
                <w:rFonts w:eastAsia="Times New Roman" w:cs="Times New Roman"/>
                <w:color w:val="auto"/>
              </w:rPr>
            </w:pPr>
            <w:r w:rsidRPr="00876E79">
              <w:rPr>
                <w:rFonts w:eastAsia="Times New Roman" w:cs="Times New Roman"/>
                <w:color w:val="auto"/>
                <w:bdr w:val="none" w:sz="0" w:space="0" w:color="auto" w:frame="1"/>
              </w:rPr>
              <w:t>(0.4 x 5)</w:t>
            </w:r>
            <w:r w:rsidRPr="00876E79">
              <w:rPr>
                <w:rFonts w:eastAsia="Times New Roman" w:cs="Times New Roman"/>
                <w:color w:val="auto"/>
              </w:rPr>
              <w:t xml:space="preserve"> </w:t>
            </w:r>
          </w:p>
        </w:tc>
      </w:tr>
      <w:tr w:rsidR="00876E79" w:rsidRPr="00876E79" w14:paraId="6795028D" w14:textId="77777777" w:rsidTr="00876E79">
        <w:tc>
          <w:tcPr>
            <w:tcW w:w="0" w:type="auto"/>
            <w:hideMark/>
          </w:tcPr>
          <w:p w14:paraId="23628F4F" w14:textId="77777777" w:rsidR="00876E79" w:rsidRPr="00876E79" w:rsidRDefault="00876E79" w:rsidP="00876E79">
            <w:pPr>
              <w:spacing w:beforeAutospacing="0" w:line="360" w:lineRule="auto"/>
              <w:jc w:val="both"/>
              <w:rPr>
                <w:rFonts w:eastAsia="Times New Roman" w:cs="Times New Roman"/>
                <w:color w:val="auto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color w:val="auto"/>
                  </w:rPr>
                  <m:t>Na</m:t>
                </m:r>
                <m:sSub>
                  <m:sSubPr>
                    <m:ctrlPr>
                      <w:rPr>
                        <w:rFonts w:ascii="Cambria Math" w:eastAsia="Times New Roman" w:hAnsi="Cambria Math" w:cs="Times New Roman"/>
                        <w:color w:val="auto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color w:val="auto"/>
                      </w:rPr>
                      <m:t>H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color w:val="auto"/>
                      </w:rPr>
                      <m:t>2</m:t>
                    </m:r>
                  </m:sub>
                </m:sSub>
                <m:r>
                  <w:rPr>
                    <w:rFonts w:ascii="Cambria Math" w:eastAsia="Times New Roman" w:hAnsi="Cambria Math" w:cs="Times New Roman"/>
                    <w:color w:val="auto"/>
                  </w:rPr>
                  <m:t>P</m:t>
                </m:r>
                <m:sSub>
                  <m:sSubPr>
                    <m:ctrlPr>
                      <w:rPr>
                        <w:rFonts w:ascii="Cambria Math" w:eastAsia="Times New Roman" w:hAnsi="Cambria Math" w:cs="Times New Roman"/>
                        <w:color w:val="auto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color w:val="auto"/>
                      </w:rPr>
                      <m:t>O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color w:val="auto"/>
                      </w:rPr>
                      <m:t>4</m:t>
                    </m:r>
                  </m:sub>
                </m:sSub>
              </m:oMath>
            </m:oMathPara>
          </w:p>
        </w:tc>
        <w:tc>
          <w:tcPr>
            <w:tcW w:w="0" w:type="auto"/>
            <w:hideMark/>
          </w:tcPr>
          <w:p w14:paraId="1720826C" w14:textId="77777777" w:rsidR="00876E79" w:rsidRPr="00876E79" w:rsidRDefault="00876E79" w:rsidP="00876E79">
            <w:pPr>
              <w:spacing w:beforeAutospacing="0" w:line="360" w:lineRule="auto"/>
              <w:jc w:val="both"/>
              <w:rPr>
                <w:rFonts w:eastAsia="Times New Roman" w:cs="Times New Roman"/>
                <w:color w:val="auto"/>
              </w:rPr>
            </w:pPr>
            <w:r w:rsidRPr="00876E79">
              <w:rPr>
                <w:rFonts w:eastAsia="Times New Roman" w:cs="Times New Roman"/>
                <w:color w:val="auto"/>
                <w:bdr w:val="none" w:sz="0" w:space="0" w:color="auto" w:frame="1"/>
              </w:rPr>
              <w:t>0.95 g</w:t>
            </w:r>
          </w:p>
        </w:tc>
        <w:tc>
          <w:tcPr>
            <w:tcW w:w="0" w:type="auto"/>
            <w:hideMark/>
          </w:tcPr>
          <w:p w14:paraId="55382FF7" w14:textId="77777777" w:rsidR="00876E79" w:rsidRPr="00876E79" w:rsidRDefault="00876E79" w:rsidP="00876E79">
            <w:pPr>
              <w:spacing w:beforeAutospacing="0" w:line="360" w:lineRule="auto"/>
              <w:jc w:val="both"/>
              <w:rPr>
                <w:rFonts w:eastAsia="Times New Roman" w:cs="Times New Roman"/>
                <w:color w:val="auto"/>
              </w:rPr>
            </w:pPr>
            <w:r w:rsidRPr="00876E79">
              <w:rPr>
                <w:rFonts w:eastAsia="Times New Roman" w:cs="Times New Roman"/>
                <w:color w:val="auto"/>
                <w:bdr w:val="none" w:sz="0" w:space="0" w:color="auto" w:frame="1"/>
              </w:rPr>
              <w:t>(0.19 x 5)</w:t>
            </w:r>
            <w:r w:rsidRPr="00876E79">
              <w:rPr>
                <w:rFonts w:eastAsia="Times New Roman" w:cs="Times New Roman"/>
                <w:color w:val="auto"/>
              </w:rPr>
              <w:t xml:space="preserve"> </w:t>
            </w:r>
          </w:p>
        </w:tc>
      </w:tr>
      <w:tr w:rsidR="00876E79" w:rsidRPr="00876E79" w14:paraId="5FC15C73" w14:textId="77777777" w:rsidTr="00876E79">
        <w:tc>
          <w:tcPr>
            <w:tcW w:w="0" w:type="auto"/>
            <w:hideMark/>
          </w:tcPr>
          <w:p w14:paraId="5A8FC3AC" w14:textId="77777777" w:rsidR="00876E79" w:rsidRPr="00876E79" w:rsidRDefault="00876E79" w:rsidP="00876E79">
            <w:pPr>
              <w:spacing w:beforeAutospacing="0" w:line="360" w:lineRule="auto"/>
              <w:jc w:val="both"/>
              <w:rPr>
                <w:rFonts w:eastAsia="Times New Roman" w:cs="Times New Roman"/>
                <w:color w:val="auto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color w:val="auto"/>
                  </w:rPr>
                  <m:t>N</m:t>
                </m:r>
                <m:sSub>
                  <m:sSubPr>
                    <m:ctrlPr>
                      <w:rPr>
                        <w:rFonts w:ascii="Cambria Math" w:eastAsia="Times New Roman" w:hAnsi="Cambria Math" w:cs="Times New Roman"/>
                        <w:color w:val="auto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color w:val="auto"/>
                      </w:rPr>
                      <m:t>a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color w:val="auto"/>
                      </w:rPr>
                      <m:t>2</m:t>
                    </m:r>
                  </m:sub>
                </m:sSub>
                <m:r>
                  <w:rPr>
                    <w:rFonts w:ascii="Cambria Math" w:eastAsia="Times New Roman" w:hAnsi="Cambria Math" w:cs="Times New Roman"/>
                    <w:color w:val="auto"/>
                  </w:rPr>
                  <m:t>HP</m:t>
                </m:r>
                <m:sSub>
                  <m:sSubPr>
                    <m:ctrlPr>
                      <w:rPr>
                        <w:rFonts w:ascii="Cambria Math" w:eastAsia="Times New Roman" w:hAnsi="Cambria Math" w:cs="Times New Roman"/>
                        <w:color w:val="auto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color w:val="auto"/>
                      </w:rPr>
                      <m:t>O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color w:val="auto"/>
                      </w:rPr>
                      <m:t>4</m:t>
                    </m:r>
                  </m:sub>
                </m:sSub>
              </m:oMath>
            </m:oMathPara>
          </w:p>
        </w:tc>
        <w:tc>
          <w:tcPr>
            <w:tcW w:w="0" w:type="auto"/>
            <w:hideMark/>
          </w:tcPr>
          <w:p w14:paraId="58527F44" w14:textId="77777777" w:rsidR="00876E79" w:rsidRPr="00876E79" w:rsidRDefault="00876E79" w:rsidP="00876E79">
            <w:pPr>
              <w:spacing w:beforeAutospacing="0" w:line="360" w:lineRule="auto"/>
              <w:jc w:val="both"/>
              <w:rPr>
                <w:rFonts w:eastAsia="Times New Roman" w:cs="Times New Roman"/>
                <w:color w:val="auto"/>
              </w:rPr>
            </w:pPr>
            <w:r w:rsidRPr="00876E79">
              <w:rPr>
                <w:rFonts w:eastAsia="Times New Roman" w:cs="Times New Roman"/>
                <w:color w:val="auto"/>
                <w:bdr w:val="none" w:sz="0" w:space="0" w:color="auto" w:frame="1"/>
              </w:rPr>
              <w:t>9.75 g</w:t>
            </w:r>
          </w:p>
        </w:tc>
        <w:tc>
          <w:tcPr>
            <w:tcW w:w="0" w:type="auto"/>
            <w:hideMark/>
          </w:tcPr>
          <w:p w14:paraId="6FE92F1D" w14:textId="77777777" w:rsidR="00876E79" w:rsidRPr="00876E79" w:rsidRDefault="00876E79" w:rsidP="00876E79">
            <w:pPr>
              <w:spacing w:beforeAutospacing="0" w:line="360" w:lineRule="auto"/>
              <w:jc w:val="both"/>
              <w:rPr>
                <w:rFonts w:eastAsia="Times New Roman" w:cs="Times New Roman"/>
                <w:color w:val="auto"/>
              </w:rPr>
            </w:pPr>
            <w:r w:rsidRPr="00876E79">
              <w:rPr>
                <w:rFonts w:eastAsia="Times New Roman" w:cs="Times New Roman"/>
                <w:color w:val="auto"/>
                <w:bdr w:val="none" w:sz="0" w:space="0" w:color="auto" w:frame="1"/>
              </w:rPr>
              <w:t>(1.95 x 5)</w:t>
            </w:r>
            <w:r w:rsidRPr="00876E79">
              <w:rPr>
                <w:rFonts w:eastAsia="Times New Roman" w:cs="Times New Roman"/>
                <w:color w:val="auto"/>
              </w:rPr>
              <w:t xml:space="preserve"> </w:t>
            </w:r>
          </w:p>
        </w:tc>
      </w:tr>
      <w:tr w:rsidR="00876E79" w:rsidRPr="00876E79" w14:paraId="68D6FFED" w14:textId="77777777" w:rsidTr="00876E79">
        <w:tc>
          <w:tcPr>
            <w:tcW w:w="0" w:type="auto"/>
            <w:hideMark/>
          </w:tcPr>
          <w:p w14:paraId="18049DCB" w14:textId="77777777" w:rsidR="00876E79" w:rsidRPr="00876E79" w:rsidRDefault="00876E79" w:rsidP="00876E79">
            <w:pPr>
              <w:spacing w:beforeAutospacing="0" w:line="360" w:lineRule="auto"/>
              <w:jc w:val="both"/>
              <w:rPr>
                <w:rFonts w:eastAsia="Times New Roman" w:cs="Times New Roman"/>
                <w:color w:val="auto"/>
              </w:rPr>
            </w:pPr>
            <w:proofErr w:type="spellStart"/>
            <w:r w:rsidRPr="00876E79">
              <w:rPr>
                <w:rFonts w:eastAsia="Times New Roman" w:cs="Times New Roman"/>
                <w:color w:val="auto"/>
                <w:bdr w:val="none" w:sz="0" w:space="0" w:color="auto" w:frame="1"/>
              </w:rPr>
              <w:t>NaF</w:t>
            </w:r>
            <w:proofErr w:type="spellEnd"/>
          </w:p>
        </w:tc>
        <w:tc>
          <w:tcPr>
            <w:tcW w:w="0" w:type="auto"/>
            <w:hideMark/>
          </w:tcPr>
          <w:p w14:paraId="04262B73" w14:textId="77777777" w:rsidR="00876E79" w:rsidRPr="00876E79" w:rsidRDefault="00876E79" w:rsidP="00876E79">
            <w:pPr>
              <w:spacing w:beforeAutospacing="0" w:line="360" w:lineRule="auto"/>
              <w:jc w:val="both"/>
              <w:rPr>
                <w:rFonts w:eastAsia="Times New Roman" w:cs="Times New Roman"/>
                <w:color w:val="auto"/>
              </w:rPr>
            </w:pPr>
            <w:r w:rsidRPr="00876E79">
              <w:rPr>
                <w:rFonts w:eastAsia="Times New Roman" w:cs="Times New Roman"/>
                <w:color w:val="auto"/>
                <w:bdr w:val="none" w:sz="0" w:space="0" w:color="auto" w:frame="1"/>
              </w:rPr>
              <w:t>1.5 g</w:t>
            </w:r>
          </w:p>
        </w:tc>
        <w:tc>
          <w:tcPr>
            <w:tcW w:w="0" w:type="auto"/>
            <w:hideMark/>
          </w:tcPr>
          <w:p w14:paraId="475D7ED1" w14:textId="77777777" w:rsidR="00876E79" w:rsidRPr="00876E79" w:rsidRDefault="00876E79" w:rsidP="00876E79">
            <w:pPr>
              <w:spacing w:beforeAutospacing="0" w:line="360" w:lineRule="auto"/>
              <w:jc w:val="both"/>
              <w:rPr>
                <w:rFonts w:eastAsia="Times New Roman" w:cs="Times New Roman"/>
                <w:color w:val="auto"/>
              </w:rPr>
            </w:pPr>
            <w:r w:rsidRPr="00876E79">
              <w:rPr>
                <w:rFonts w:eastAsia="Times New Roman" w:cs="Times New Roman"/>
                <w:color w:val="auto"/>
                <w:bdr w:val="none" w:sz="0" w:space="0" w:color="auto" w:frame="1"/>
              </w:rPr>
              <w:t>(0.3 x 5)</w:t>
            </w:r>
            <w:r w:rsidRPr="00876E79">
              <w:rPr>
                <w:rFonts w:eastAsia="Times New Roman" w:cs="Times New Roman"/>
                <w:color w:val="auto"/>
              </w:rPr>
              <w:t xml:space="preserve"> </w:t>
            </w:r>
          </w:p>
        </w:tc>
      </w:tr>
    </w:tbl>
    <w:p w14:paraId="740F69ED" w14:textId="77777777" w:rsidR="00876E79" w:rsidRPr="00876E79" w:rsidRDefault="00876E79" w:rsidP="00876E79">
      <w:pPr>
        <w:spacing w:before="0" w:beforeAutospacing="0" w:after="0" w:line="360" w:lineRule="auto"/>
        <w:ind w:left="720"/>
        <w:jc w:val="both"/>
        <w:rPr>
          <w:rFonts w:eastAsia="Times New Roman" w:cs="Times New Roman"/>
          <w:color w:val="auto"/>
        </w:rPr>
      </w:pPr>
    </w:p>
    <w:p w14:paraId="1B25056F" w14:textId="35BE437C" w:rsidR="00876E79" w:rsidRPr="00876E79" w:rsidRDefault="00876E79" w:rsidP="00876E79">
      <w:pPr>
        <w:numPr>
          <w:ilvl w:val="0"/>
          <w:numId w:val="4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876E79">
        <w:rPr>
          <w:rFonts w:eastAsia="Times New Roman" w:cs="Times New Roman"/>
          <w:b/>
          <w:bCs/>
          <w:color w:val="auto"/>
          <w:bdr w:val="none" w:sz="0" w:space="0" w:color="auto" w:frame="1"/>
        </w:rPr>
        <w:t>Step 1:</w:t>
      </w:r>
      <w:r w:rsidRPr="00876E79">
        <w:rPr>
          <w:rFonts w:eastAsia="Times New Roman" w:cs="Times New Roman"/>
          <w:color w:val="auto"/>
          <w:bdr w:val="none" w:sz="0" w:space="0" w:color="auto" w:frame="1"/>
        </w:rPr>
        <w:t xml:space="preserve"> Take 1 L of DW and add all reagents.</w:t>
      </w:r>
      <w:r w:rsidRPr="00876E79">
        <w:rPr>
          <w:rFonts w:eastAsia="Times New Roman" w:cs="Times New Roman"/>
          <w:color w:val="auto"/>
        </w:rPr>
        <w:t xml:space="preserve"> </w:t>
      </w:r>
    </w:p>
    <w:p w14:paraId="764E4119" w14:textId="5F2FC2E3" w:rsidR="00876E79" w:rsidRPr="00876E79" w:rsidRDefault="00876E79" w:rsidP="00876E79">
      <w:pPr>
        <w:numPr>
          <w:ilvl w:val="0"/>
          <w:numId w:val="4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876E79">
        <w:rPr>
          <w:rFonts w:eastAsia="Times New Roman" w:cs="Times New Roman"/>
          <w:b/>
          <w:bCs/>
          <w:color w:val="auto"/>
          <w:bdr w:val="none" w:sz="0" w:space="0" w:color="auto" w:frame="1"/>
        </w:rPr>
        <w:t>Step 2:</w:t>
      </w:r>
      <w:r w:rsidRPr="00876E79">
        <w:rPr>
          <w:rFonts w:eastAsia="Times New Roman" w:cs="Times New Roman"/>
          <w:color w:val="auto"/>
          <w:bdr w:val="none" w:sz="0" w:space="0" w:color="auto" w:frame="1"/>
        </w:rPr>
        <w:t xml:space="preserve"> Dissolve the mixture using a glass rod.</w:t>
      </w:r>
      <w:r w:rsidRPr="00876E79">
        <w:rPr>
          <w:rFonts w:eastAsia="Times New Roman" w:cs="Times New Roman"/>
          <w:color w:val="auto"/>
        </w:rPr>
        <w:t xml:space="preserve"> </w:t>
      </w:r>
    </w:p>
    <w:p w14:paraId="33244AC1" w14:textId="46546C4F" w:rsidR="00876E79" w:rsidRPr="00876E79" w:rsidRDefault="00876E79" w:rsidP="00876E79">
      <w:pPr>
        <w:numPr>
          <w:ilvl w:val="0"/>
          <w:numId w:val="4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876E79">
        <w:rPr>
          <w:rFonts w:eastAsia="Times New Roman" w:cs="Times New Roman"/>
          <w:b/>
          <w:bCs/>
          <w:color w:val="auto"/>
          <w:bdr w:val="none" w:sz="0" w:space="0" w:color="auto" w:frame="1"/>
        </w:rPr>
        <w:t>Step 3:</w:t>
      </w:r>
      <w:r w:rsidRPr="00876E79">
        <w:rPr>
          <w:rFonts w:eastAsia="Times New Roman" w:cs="Times New Roman"/>
          <w:color w:val="auto"/>
          <w:bdr w:val="none" w:sz="0" w:space="0" w:color="auto" w:frame="1"/>
        </w:rPr>
        <w:t xml:space="preserve"> Fill up to the 5 L mark with DW and mix.</w:t>
      </w:r>
      <w:r w:rsidRPr="00876E79">
        <w:rPr>
          <w:rFonts w:eastAsia="Times New Roman" w:cs="Times New Roman"/>
          <w:color w:val="auto"/>
        </w:rPr>
        <w:t xml:space="preserve"> </w:t>
      </w:r>
    </w:p>
    <w:p w14:paraId="12548C88" w14:textId="2FCBF77B" w:rsidR="00876E79" w:rsidRPr="00876E79" w:rsidRDefault="00876E79" w:rsidP="00876E79">
      <w:pPr>
        <w:numPr>
          <w:ilvl w:val="0"/>
          <w:numId w:val="4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876E79">
        <w:rPr>
          <w:rFonts w:eastAsia="Times New Roman" w:cs="Times New Roman"/>
          <w:b/>
          <w:bCs/>
          <w:color w:val="auto"/>
          <w:bdr w:val="none" w:sz="0" w:space="0" w:color="auto" w:frame="1"/>
        </w:rPr>
        <w:t>Step 4:</w:t>
      </w:r>
      <w:r w:rsidRPr="00876E79">
        <w:rPr>
          <w:rFonts w:eastAsia="Times New Roman" w:cs="Times New Roman"/>
          <w:color w:val="auto"/>
          <w:bdr w:val="none" w:sz="0" w:space="0" w:color="auto" w:frame="1"/>
        </w:rPr>
        <w:t xml:space="preserve"> Adjust the pH to 7.4.</w:t>
      </w:r>
      <w:r w:rsidRPr="00876E79">
        <w:rPr>
          <w:rFonts w:eastAsia="Times New Roman" w:cs="Times New Roman"/>
          <w:color w:val="auto"/>
        </w:rPr>
        <w:t xml:space="preserve"> </w:t>
      </w:r>
    </w:p>
    <w:p w14:paraId="509FFCA5" w14:textId="3EE1E8EC" w:rsidR="00876E79" w:rsidRPr="00876E79" w:rsidRDefault="00876E79" w:rsidP="00876E79">
      <w:pPr>
        <w:numPr>
          <w:ilvl w:val="0"/>
          <w:numId w:val="4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876E79">
        <w:rPr>
          <w:rFonts w:eastAsia="Times New Roman" w:cs="Times New Roman"/>
          <w:b/>
          <w:bCs/>
          <w:color w:val="auto"/>
          <w:bdr w:val="none" w:sz="0" w:space="0" w:color="auto" w:frame="1"/>
        </w:rPr>
        <w:t>Step 5:</w:t>
      </w:r>
      <w:r w:rsidRPr="00876E79">
        <w:rPr>
          <w:rFonts w:eastAsia="Times New Roman" w:cs="Times New Roman"/>
          <w:color w:val="auto"/>
          <w:bdr w:val="none" w:sz="0" w:space="0" w:color="auto" w:frame="1"/>
        </w:rPr>
        <w:t xml:space="preserve"> Ensure the sheath fluid is filtered before use.</w:t>
      </w:r>
      <w:r w:rsidRPr="00876E79">
        <w:rPr>
          <w:rFonts w:eastAsia="Times New Roman" w:cs="Times New Roman"/>
          <w:color w:val="auto"/>
        </w:rPr>
        <w:t xml:space="preserve"> </w:t>
      </w:r>
    </w:p>
    <w:p w14:paraId="07507C53" w14:textId="77777777" w:rsidR="00876E79" w:rsidRDefault="00876E79" w:rsidP="00876E79">
      <w:pPr>
        <w:spacing w:before="0" w:beforeAutospacing="0" w:after="0" w:line="360" w:lineRule="auto"/>
        <w:jc w:val="both"/>
        <w:outlineLvl w:val="2"/>
        <w:rPr>
          <w:rFonts w:eastAsia="Times New Roman" w:cs="Times New Roman"/>
          <w:b/>
          <w:bCs/>
          <w:color w:val="auto"/>
        </w:rPr>
      </w:pPr>
    </w:p>
    <w:p w14:paraId="24AC2B79" w14:textId="0E5FABDA" w:rsidR="00876E79" w:rsidRPr="00876E79" w:rsidRDefault="00876E79" w:rsidP="00876E79">
      <w:pPr>
        <w:spacing w:before="0" w:beforeAutospacing="0" w:after="0" w:line="360" w:lineRule="auto"/>
        <w:jc w:val="both"/>
        <w:outlineLvl w:val="2"/>
        <w:rPr>
          <w:rFonts w:eastAsia="Times New Roman" w:cs="Times New Roman"/>
          <w:b/>
          <w:bCs/>
          <w:color w:val="auto"/>
        </w:rPr>
      </w:pPr>
      <w:r w:rsidRPr="00876E79">
        <w:rPr>
          <w:rFonts w:eastAsia="Times New Roman" w:cs="Times New Roman"/>
          <w:b/>
          <w:bCs/>
          <w:color w:val="auto"/>
        </w:rPr>
        <w:t>RBC Lysis Buffer</w:t>
      </w:r>
    </w:p>
    <w:p w14:paraId="7C0C7926" w14:textId="77777777" w:rsidR="00876E79" w:rsidRPr="00876E79" w:rsidRDefault="00876E79" w:rsidP="00876E79">
      <w:pPr>
        <w:numPr>
          <w:ilvl w:val="0"/>
          <w:numId w:val="5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876E79">
        <w:rPr>
          <w:rFonts w:eastAsia="Times New Roman" w:cs="Times New Roman"/>
          <w:b/>
          <w:bCs/>
          <w:color w:val="auto"/>
          <w:bdr w:val="none" w:sz="0" w:space="0" w:color="auto" w:frame="1"/>
        </w:rPr>
        <w:t>10X Stock Solution (For 100 mL):</w:t>
      </w:r>
      <w:r w:rsidRPr="00876E79">
        <w:rPr>
          <w:rFonts w:eastAsia="Times New Roman" w:cs="Times New Roman"/>
          <w:color w:val="auto"/>
          <w:bdr w:val="none" w:sz="0" w:space="0" w:color="auto" w:frame="1"/>
        </w:rPr>
        <w:t xml:space="preserve"> Combine 8.02 g </w:t>
      </w:r>
      <m:oMath>
        <m:r>
          <w:rPr>
            <w:rFonts w:ascii="Cambria Math" w:eastAsia="Times New Roman" w:hAnsi="Cambria Math" w:cs="Times New Roman"/>
            <w:color w:val="auto"/>
          </w:rPr>
          <m:t>N</m:t>
        </m:r>
        <m:sSub>
          <m:sSubPr>
            <m:ctrlPr>
              <w:rPr>
                <w:rFonts w:ascii="Cambria Math" w:eastAsia="Times New Roman" w:hAnsi="Cambria Math" w:cs="Times New Roman"/>
                <w:color w:val="auto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auto"/>
              </w:rPr>
              <m:t>H</m:t>
            </m:r>
          </m:e>
          <m:sub>
            <m:r>
              <w:rPr>
                <w:rFonts w:ascii="Cambria Math" w:eastAsia="Times New Roman" w:hAnsi="Cambria Math" w:cs="Times New Roman"/>
                <w:color w:val="auto"/>
              </w:rPr>
              <m:t>4</m:t>
            </m:r>
          </m:sub>
        </m:sSub>
        <m:r>
          <w:rPr>
            <w:rFonts w:ascii="Cambria Math" w:eastAsia="Times New Roman" w:hAnsi="Cambria Math" w:cs="Times New Roman"/>
            <w:color w:val="auto"/>
          </w:rPr>
          <m:t>Cl</m:t>
        </m:r>
      </m:oMath>
      <w:r w:rsidRPr="00876E79">
        <w:rPr>
          <w:rFonts w:eastAsia="Times New Roman" w:cs="Times New Roman"/>
          <w:color w:val="auto"/>
          <w:bdr w:val="none" w:sz="0" w:space="0" w:color="auto" w:frame="1"/>
        </w:rPr>
        <w:t xml:space="preserve">, 0.84 g </w:t>
      </w:r>
      <m:oMath>
        <m:r>
          <w:rPr>
            <w:rFonts w:ascii="Cambria Math" w:eastAsia="Times New Roman" w:hAnsi="Cambria Math" w:cs="Times New Roman"/>
            <w:color w:val="auto"/>
          </w:rPr>
          <m:t>NaHC</m:t>
        </m:r>
        <m:sSub>
          <m:sSubPr>
            <m:ctrlPr>
              <w:rPr>
                <w:rFonts w:ascii="Cambria Math" w:eastAsia="Times New Roman" w:hAnsi="Cambria Math" w:cs="Times New Roman"/>
                <w:color w:val="auto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auto"/>
              </w:rPr>
              <m:t>O</m:t>
            </m:r>
          </m:e>
          <m:sub>
            <m:r>
              <w:rPr>
                <w:rFonts w:ascii="Cambria Math" w:eastAsia="Times New Roman" w:hAnsi="Cambria Math" w:cs="Times New Roman"/>
                <w:color w:val="auto"/>
              </w:rPr>
              <m:t>3</m:t>
            </m:r>
          </m:sub>
        </m:sSub>
      </m:oMath>
      <w:r w:rsidRPr="00876E79">
        <w:rPr>
          <w:rFonts w:eastAsia="Times New Roman" w:cs="Times New Roman"/>
          <w:color w:val="auto"/>
          <w:bdr w:val="none" w:sz="0" w:space="0" w:color="auto" w:frame="1"/>
        </w:rPr>
        <w:t xml:space="preserve">, and 0.37 g EDTA (disodium), then fill up to 100 mL with </w:t>
      </w:r>
      <m:oMath>
        <m:sSub>
          <m:sSubPr>
            <m:ctrlPr>
              <w:rPr>
                <w:rFonts w:ascii="Cambria Math" w:eastAsia="Times New Roman" w:hAnsi="Cambria Math" w:cs="Times New Roman"/>
                <w:color w:val="auto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auto"/>
              </w:rPr>
              <m:t>H</m:t>
            </m:r>
          </m:e>
          <m:sub>
            <m:r>
              <w:rPr>
                <w:rFonts w:ascii="Cambria Math" w:eastAsia="Times New Roman" w:hAnsi="Cambria Math" w:cs="Times New Roman"/>
                <w:color w:val="auto"/>
              </w:rPr>
              <m:t>2</m:t>
            </m:r>
          </m:sub>
        </m:sSub>
        <m:r>
          <w:rPr>
            <w:rFonts w:ascii="Cambria Math" w:eastAsia="Times New Roman" w:hAnsi="Cambria Math" w:cs="Times New Roman"/>
            <w:color w:val="auto"/>
          </w:rPr>
          <m:t>O</m:t>
        </m:r>
      </m:oMath>
      <w:r w:rsidRPr="00876E79">
        <w:rPr>
          <w:rFonts w:eastAsia="Times New Roman" w:cs="Times New Roman"/>
          <w:color w:val="auto"/>
          <w:bdr w:val="none" w:sz="0" w:space="0" w:color="auto" w:frame="1"/>
        </w:rPr>
        <w:t>.</w:t>
      </w:r>
      <w:r w:rsidRPr="00876E79">
        <w:rPr>
          <w:rFonts w:eastAsia="Times New Roman" w:cs="Times New Roman"/>
          <w:color w:val="auto"/>
        </w:rPr>
        <w:t xml:space="preserve"> </w:t>
      </w:r>
    </w:p>
    <w:p w14:paraId="0590AFDA" w14:textId="77777777" w:rsidR="00876E79" w:rsidRPr="00876E79" w:rsidRDefault="00876E79" w:rsidP="00876E79">
      <w:pPr>
        <w:numPr>
          <w:ilvl w:val="0"/>
          <w:numId w:val="5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876E79">
        <w:rPr>
          <w:rFonts w:eastAsia="Times New Roman" w:cs="Times New Roman"/>
          <w:b/>
          <w:bCs/>
          <w:color w:val="auto"/>
          <w:bdr w:val="none" w:sz="0" w:space="0" w:color="auto" w:frame="1"/>
        </w:rPr>
        <w:t>Dilution Note:</w:t>
      </w:r>
      <w:r w:rsidRPr="00876E79">
        <w:rPr>
          <w:rFonts w:eastAsia="Times New Roman" w:cs="Times New Roman"/>
          <w:color w:val="auto"/>
          <w:bdr w:val="none" w:sz="0" w:space="0" w:color="auto" w:frame="1"/>
        </w:rPr>
        <w:t xml:space="preserve"> The 10X solution must be diluted with distilled water to 1X for working.</w:t>
      </w:r>
      <w:r w:rsidRPr="00876E79">
        <w:rPr>
          <w:rFonts w:eastAsia="Times New Roman" w:cs="Times New Roman"/>
          <w:color w:val="auto"/>
        </w:rPr>
        <w:t xml:space="preserve"> </w:t>
      </w:r>
    </w:p>
    <w:p w14:paraId="1AB6FA37" w14:textId="77777777" w:rsidR="00876E79" w:rsidRPr="00876E79" w:rsidRDefault="00876E79" w:rsidP="00876E79">
      <w:pPr>
        <w:numPr>
          <w:ilvl w:val="0"/>
          <w:numId w:val="5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876E79">
        <w:rPr>
          <w:rFonts w:eastAsia="Times New Roman" w:cs="Times New Roman"/>
          <w:b/>
          <w:bCs/>
          <w:color w:val="auto"/>
          <w:bdr w:val="none" w:sz="0" w:space="0" w:color="auto" w:frame="1"/>
        </w:rPr>
        <w:t>1X Working Solution:</w:t>
      </w:r>
      <w:r w:rsidRPr="00876E79">
        <w:rPr>
          <w:rFonts w:eastAsia="Times New Roman" w:cs="Times New Roman"/>
          <w:color w:val="auto"/>
          <w:bdr w:val="none" w:sz="0" w:space="0" w:color="auto" w:frame="1"/>
        </w:rPr>
        <w:t xml:space="preserve"> Contains 0.15 M ammonium chloride, 10 mM Potassium bicarbonate, and 0.1 mM EDTA.</w:t>
      </w:r>
      <w:r w:rsidRPr="00876E79">
        <w:rPr>
          <w:rFonts w:eastAsia="Times New Roman" w:cs="Times New Roman"/>
          <w:color w:val="auto"/>
        </w:rPr>
        <w:t xml:space="preserve"> </w:t>
      </w:r>
    </w:p>
    <w:p w14:paraId="653867E6" w14:textId="77777777" w:rsidR="00876E79" w:rsidRDefault="00876E79" w:rsidP="00876E79">
      <w:pPr>
        <w:spacing w:before="0" w:beforeAutospacing="0" w:after="0" w:line="360" w:lineRule="auto"/>
        <w:jc w:val="both"/>
        <w:outlineLvl w:val="2"/>
        <w:rPr>
          <w:rFonts w:eastAsia="Times New Roman" w:cs="Times New Roman"/>
          <w:b/>
          <w:bCs/>
          <w:color w:val="auto"/>
        </w:rPr>
      </w:pPr>
    </w:p>
    <w:p w14:paraId="78A9D669" w14:textId="7BB18B42" w:rsidR="00876E79" w:rsidRPr="00876E79" w:rsidRDefault="00876E79" w:rsidP="00876E79">
      <w:pPr>
        <w:spacing w:before="0" w:beforeAutospacing="0" w:after="0" w:line="360" w:lineRule="auto"/>
        <w:jc w:val="both"/>
        <w:outlineLvl w:val="2"/>
        <w:rPr>
          <w:rFonts w:eastAsia="Times New Roman" w:cs="Times New Roman"/>
          <w:b/>
          <w:bCs/>
          <w:color w:val="auto"/>
        </w:rPr>
      </w:pPr>
      <w:r w:rsidRPr="00876E79">
        <w:rPr>
          <w:rFonts w:eastAsia="Times New Roman" w:cs="Times New Roman"/>
          <w:b/>
          <w:bCs/>
          <w:color w:val="auto"/>
        </w:rPr>
        <w:t>Permeabilization Buffer</w:t>
      </w:r>
    </w:p>
    <w:p w14:paraId="26937075" w14:textId="77777777" w:rsidR="00876E79" w:rsidRPr="00876E79" w:rsidRDefault="00876E79" w:rsidP="00876E79">
      <w:pPr>
        <w:numPr>
          <w:ilvl w:val="0"/>
          <w:numId w:val="6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876E79">
        <w:rPr>
          <w:rFonts w:eastAsia="Times New Roman" w:cs="Times New Roman"/>
          <w:b/>
          <w:bCs/>
          <w:color w:val="auto"/>
          <w:bdr w:val="none" w:sz="0" w:space="0" w:color="auto" w:frame="1"/>
        </w:rPr>
        <w:t>Preparation:</w:t>
      </w:r>
      <w:r w:rsidRPr="00876E79">
        <w:rPr>
          <w:rFonts w:eastAsia="Times New Roman" w:cs="Times New Roman"/>
          <w:color w:val="auto"/>
          <w:bdr w:val="none" w:sz="0" w:space="0" w:color="auto" w:frame="1"/>
        </w:rPr>
        <w:t xml:space="preserve"> Mix 5 mL of FACS buffer with 5 µL of Tween-20, OR 1 mL of FACS buffer with 1 µL of Tween-20.</w:t>
      </w:r>
      <w:r w:rsidRPr="00876E79">
        <w:rPr>
          <w:rFonts w:eastAsia="Times New Roman" w:cs="Times New Roman"/>
          <w:color w:val="auto"/>
        </w:rPr>
        <w:t xml:space="preserve"> </w:t>
      </w:r>
    </w:p>
    <w:p w14:paraId="78FF30D7" w14:textId="77777777" w:rsidR="00876E79" w:rsidRDefault="00876E79">
      <w:pPr>
        <w:rPr>
          <w:rFonts w:eastAsia="Times New Roman" w:cs="Times New Roman"/>
          <w:b/>
          <w:bCs/>
          <w:color w:val="auto"/>
        </w:rPr>
      </w:pPr>
      <w:r>
        <w:rPr>
          <w:rFonts w:eastAsia="Times New Roman" w:cs="Times New Roman"/>
          <w:b/>
          <w:bCs/>
          <w:color w:val="auto"/>
        </w:rPr>
        <w:br w:type="page"/>
      </w:r>
    </w:p>
    <w:p w14:paraId="014E0B27" w14:textId="3FF6C563" w:rsidR="00876E79" w:rsidRPr="00876E79" w:rsidRDefault="00876E79" w:rsidP="00876E79">
      <w:pPr>
        <w:spacing w:before="0" w:beforeAutospacing="0" w:after="0" w:line="360" w:lineRule="auto"/>
        <w:jc w:val="both"/>
        <w:outlineLvl w:val="1"/>
        <w:rPr>
          <w:rFonts w:eastAsia="Times New Roman" w:cs="Times New Roman"/>
          <w:b/>
          <w:bCs/>
          <w:color w:val="auto"/>
        </w:rPr>
      </w:pPr>
      <w:r w:rsidRPr="00876E79">
        <w:rPr>
          <w:rFonts w:eastAsia="Times New Roman" w:cs="Times New Roman"/>
          <w:b/>
          <w:bCs/>
          <w:color w:val="auto"/>
        </w:rPr>
        <w:lastRenderedPageBreak/>
        <w:t>Markers &amp; Staining Guidelines</w:t>
      </w:r>
    </w:p>
    <w:p w14:paraId="2A0E980F" w14:textId="77777777" w:rsidR="00876E79" w:rsidRPr="00876E79" w:rsidRDefault="00876E79" w:rsidP="00876E79">
      <w:pPr>
        <w:spacing w:before="0" w:beforeAutospacing="0" w:after="0" w:line="360" w:lineRule="auto"/>
        <w:jc w:val="both"/>
        <w:outlineLvl w:val="2"/>
        <w:rPr>
          <w:rFonts w:eastAsia="Times New Roman" w:cs="Times New Roman"/>
          <w:b/>
          <w:bCs/>
          <w:color w:val="auto"/>
        </w:rPr>
      </w:pPr>
      <w:r w:rsidRPr="00876E79">
        <w:rPr>
          <w:rFonts w:eastAsia="Times New Roman" w:cs="Times New Roman"/>
          <w:b/>
          <w:bCs/>
          <w:color w:val="auto"/>
        </w:rPr>
        <w:t>CD Markers Reference</w:t>
      </w:r>
    </w:p>
    <w:p w14:paraId="0CEC3678" w14:textId="77777777" w:rsidR="00876E79" w:rsidRPr="00876E79" w:rsidRDefault="00876E79" w:rsidP="00876E79">
      <w:pPr>
        <w:numPr>
          <w:ilvl w:val="0"/>
          <w:numId w:val="7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876E79">
        <w:rPr>
          <w:rFonts w:eastAsia="Times New Roman" w:cs="Times New Roman"/>
          <w:b/>
          <w:bCs/>
          <w:color w:val="auto"/>
          <w:bdr w:val="none" w:sz="0" w:space="0" w:color="auto" w:frame="1"/>
        </w:rPr>
        <w:t>CD3:</w:t>
      </w:r>
      <w:r w:rsidRPr="00876E79">
        <w:rPr>
          <w:rFonts w:eastAsia="Times New Roman" w:cs="Times New Roman"/>
          <w:color w:val="auto"/>
          <w:bdr w:val="none" w:sz="0" w:space="0" w:color="auto" w:frame="1"/>
        </w:rPr>
        <w:t xml:space="preserve"> T cells (general).</w:t>
      </w:r>
      <w:r w:rsidRPr="00876E79">
        <w:rPr>
          <w:rFonts w:eastAsia="Times New Roman" w:cs="Times New Roman"/>
          <w:color w:val="auto"/>
        </w:rPr>
        <w:t xml:space="preserve"> </w:t>
      </w:r>
    </w:p>
    <w:p w14:paraId="5CF24F5A" w14:textId="77777777" w:rsidR="00876E79" w:rsidRPr="00876E79" w:rsidRDefault="00876E79" w:rsidP="00876E79">
      <w:pPr>
        <w:numPr>
          <w:ilvl w:val="0"/>
          <w:numId w:val="7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876E79">
        <w:rPr>
          <w:rFonts w:eastAsia="Times New Roman" w:cs="Times New Roman"/>
          <w:b/>
          <w:bCs/>
          <w:color w:val="auto"/>
          <w:bdr w:val="none" w:sz="0" w:space="0" w:color="auto" w:frame="1"/>
        </w:rPr>
        <w:t>CD4:</w:t>
      </w:r>
      <w:r w:rsidRPr="00876E79">
        <w:rPr>
          <w:rFonts w:eastAsia="Times New Roman" w:cs="Times New Roman"/>
          <w:color w:val="auto"/>
          <w:bdr w:val="none" w:sz="0" w:space="0" w:color="auto" w:frame="1"/>
        </w:rPr>
        <w:t xml:space="preserve"> TH cells.</w:t>
      </w:r>
      <w:r w:rsidRPr="00876E79">
        <w:rPr>
          <w:rFonts w:eastAsia="Times New Roman" w:cs="Times New Roman"/>
          <w:color w:val="auto"/>
        </w:rPr>
        <w:t xml:space="preserve"> </w:t>
      </w:r>
    </w:p>
    <w:p w14:paraId="56DB2944" w14:textId="77777777" w:rsidR="00876E79" w:rsidRPr="00876E79" w:rsidRDefault="00876E79" w:rsidP="00876E79">
      <w:pPr>
        <w:numPr>
          <w:ilvl w:val="0"/>
          <w:numId w:val="7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876E79">
        <w:rPr>
          <w:rFonts w:eastAsia="Times New Roman" w:cs="Times New Roman"/>
          <w:b/>
          <w:bCs/>
          <w:color w:val="auto"/>
          <w:bdr w:val="none" w:sz="0" w:space="0" w:color="auto" w:frame="1"/>
        </w:rPr>
        <w:t>CD8:</w:t>
      </w:r>
      <w:r w:rsidRPr="00876E79">
        <w:rPr>
          <w:rFonts w:eastAsia="Times New Roman" w:cs="Times New Roman"/>
          <w:color w:val="auto"/>
          <w:bdr w:val="none" w:sz="0" w:space="0" w:color="auto" w:frame="1"/>
        </w:rPr>
        <w:t xml:space="preserve"> Tc cells.</w:t>
      </w:r>
      <w:r w:rsidRPr="00876E79">
        <w:rPr>
          <w:rFonts w:eastAsia="Times New Roman" w:cs="Times New Roman"/>
          <w:color w:val="auto"/>
        </w:rPr>
        <w:t xml:space="preserve"> </w:t>
      </w:r>
    </w:p>
    <w:p w14:paraId="30CAF7B6" w14:textId="77777777" w:rsidR="00876E79" w:rsidRPr="00876E79" w:rsidRDefault="00876E79" w:rsidP="00876E79">
      <w:pPr>
        <w:numPr>
          <w:ilvl w:val="0"/>
          <w:numId w:val="7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876E79">
        <w:rPr>
          <w:rFonts w:eastAsia="Times New Roman" w:cs="Times New Roman"/>
          <w:b/>
          <w:bCs/>
          <w:color w:val="auto"/>
          <w:bdr w:val="none" w:sz="0" w:space="0" w:color="auto" w:frame="1"/>
        </w:rPr>
        <w:t>CD44:</w:t>
      </w:r>
      <w:r w:rsidRPr="00876E79">
        <w:rPr>
          <w:rFonts w:eastAsia="Times New Roman" w:cs="Times New Roman"/>
          <w:color w:val="auto"/>
          <w:bdr w:val="none" w:sz="0" w:space="0" w:color="auto" w:frame="1"/>
        </w:rPr>
        <w:t xml:space="preserve"> Effector cells.</w:t>
      </w:r>
      <w:r w:rsidRPr="00876E79">
        <w:rPr>
          <w:rFonts w:eastAsia="Times New Roman" w:cs="Times New Roman"/>
          <w:color w:val="auto"/>
        </w:rPr>
        <w:t xml:space="preserve"> </w:t>
      </w:r>
    </w:p>
    <w:p w14:paraId="758DCB12" w14:textId="77777777" w:rsidR="00876E79" w:rsidRPr="00876E79" w:rsidRDefault="00876E79" w:rsidP="00876E79">
      <w:pPr>
        <w:numPr>
          <w:ilvl w:val="0"/>
          <w:numId w:val="7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876E79">
        <w:rPr>
          <w:rFonts w:eastAsia="Times New Roman" w:cs="Times New Roman"/>
          <w:b/>
          <w:bCs/>
          <w:color w:val="auto"/>
          <w:bdr w:val="none" w:sz="0" w:space="0" w:color="auto" w:frame="1"/>
        </w:rPr>
        <w:t>CD62L:</w:t>
      </w:r>
      <w:r w:rsidRPr="00876E79">
        <w:rPr>
          <w:rFonts w:eastAsia="Times New Roman" w:cs="Times New Roman"/>
          <w:color w:val="auto"/>
          <w:bdr w:val="none" w:sz="0" w:space="0" w:color="auto" w:frame="1"/>
        </w:rPr>
        <w:t xml:space="preserve"> Memory cells / Naive T-cell.</w:t>
      </w:r>
      <w:r w:rsidRPr="00876E79">
        <w:rPr>
          <w:rFonts w:eastAsia="Times New Roman" w:cs="Times New Roman"/>
          <w:color w:val="auto"/>
        </w:rPr>
        <w:t xml:space="preserve"> </w:t>
      </w:r>
    </w:p>
    <w:p w14:paraId="5BB45617" w14:textId="77777777" w:rsidR="00876E79" w:rsidRPr="00876E79" w:rsidRDefault="00876E79" w:rsidP="00876E79">
      <w:pPr>
        <w:numPr>
          <w:ilvl w:val="0"/>
          <w:numId w:val="7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876E79">
        <w:rPr>
          <w:rFonts w:eastAsia="Times New Roman" w:cs="Times New Roman"/>
          <w:b/>
          <w:bCs/>
          <w:color w:val="auto"/>
          <w:bdr w:val="none" w:sz="0" w:space="0" w:color="auto" w:frame="1"/>
        </w:rPr>
        <w:t>CD45:</w:t>
      </w:r>
      <w:r w:rsidRPr="00876E79">
        <w:rPr>
          <w:rFonts w:eastAsia="Times New Roman" w:cs="Times New Roman"/>
          <w:color w:val="auto"/>
          <w:bdr w:val="none" w:sz="0" w:space="0" w:color="auto" w:frame="1"/>
        </w:rPr>
        <w:t xml:space="preserve"> Leukocyte.</w:t>
      </w:r>
      <w:r w:rsidRPr="00876E79">
        <w:rPr>
          <w:rFonts w:eastAsia="Times New Roman" w:cs="Times New Roman"/>
          <w:color w:val="auto"/>
        </w:rPr>
        <w:t xml:space="preserve"> </w:t>
      </w:r>
    </w:p>
    <w:p w14:paraId="3057A791" w14:textId="77777777" w:rsidR="00876E79" w:rsidRPr="00876E79" w:rsidRDefault="00876E79" w:rsidP="00876E79">
      <w:pPr>
        <w:numPr>
          <w:ilvl w:val="0"/>
          <w:numId w:val="7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876E79">
        <w:rPr>
          <w:rFonts w:eastAsia="Times New Roman" w:cs="Times New Roman"/>
          <w:b/>
          <w:bCs/>
          <w:color w:val="auto"/>
          <w:bdr w:val="none" w:sz="0" w:space="0" w:color="auto" w:frame="1"/>
        </w:rPr>
        <w:t>Intracellular markers:</w:t>
      </w:r>
      <w:r w:rsidRPr="00876E79">
        <w:rPr>
          <w:rFonts w:eastAsia="Times New Roman" w:cs="Times New Roman"/>
          <w:color w:val="auto"/>
          <w:bdr w:val="none" w:sz="0" w:space="0" w:color="auto" w:frame="1"/>
        </w:rPr>
        <w:t xml:space="preserve"> IFN-γ, IL-4.</w:t>
      </w:r>
      <w:r w:rsidRPr="00876E79">
        <w:rPr>
          <w:rFonts w:eastAsia="Times New Roman" w:cs="Times New Roman"/>
          <w:color w:val="auto"/>
        </w:rPr>
        <w:t xml:space="preserve"> </w:t>
      </w:r>
    </w:p>
    <w:p w14:paraId="683269FA" w14:textId="77777777" w:rsidR="00876E79" w:rsidRDefault="00876E79" w:rsidP="00876E79">
      <w:pPr>
        <w:spacing w:before="0" w:beforeAutospacing="0" w:after="0" w:line="360" w:lineRule="auto"/>
        <w:jc w:val="both"/>
        <w:outlineLvl w:val="2"/>
        <w:rPr>
          <w:rFonts w:eastAsia="Times New Roman" w:cs="Times New Roman"/>
          <w:b/>
          <w:bCs/>
          <w:color w:val="auto"/>
        </w:rPr>
      </w:pPr>
    </w:p>
    <w:p w14:paraId="2DC43F24" w14:textId="7101AC0D" w:rsidR="00876E79" w:rsidRPr="00876E79" w:rsidRDefault="00876E79" w:rsidP="00876E79">
      <w:pPr>
        <w:spacing w:before="0" w:beforeAutospacing="0" w:after="0" w:line="360" w:lineRule="auto"/>
        <w:jc w:val="both"/>
        <w:outlineLvl w:val="2"/>
        <w:rPr>
          <w:rFonts w:eastAsia="Times New Roman" w:cs="Times New Roman"/>
          <w:b/>
          <w:bCs/>
          <w:color w:val="auto"/>
        </w:rPr>
      </w:pPr>
      <w:r w:rsidRPr="00876E79">
        <w:rPr>
          <w:rFonts w:eastAsia="Times New Roman" w:cs="Times New Roman"/>
          <w:b/>
          <w:bCs/>
          <w:color w:val="auto"/>
        </w:rPr>
        <w:t>Cellular Staining Requirements</w:t>
      </w:r>
    </w:p>
    <w:p w14:paraId="5CB71D45" w14:textId="77777777" w:rsidR="00876E79" w:rsidRPr="00876E79" w:rsidRDefault="00876E79" w:rsidP="00876E79">
      <w:pPr>
        <w:numPr>
          <w:ilvl w:val="0"/>
          <w:numId w:val="8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876E79">
        <w:rPr>
          <w:rFonts w:eastAsia="Times New Roman" w:cs="Times New Roman"/>
          <w:b/>
          <w:bCs/>
          <w:color w:val="auto"/>
          <w:bdr w:val="none" w:sz="0" w:space="0" w:color="auto" w:frame="1"/>
        </w:rPr>
        <w:t>Cell Suspension:</w:t>
      </w:r>
      <w:r w:rsidRPr="00876E79">
        <w:rPr>
          <w:rFonts w:eastAsia="Times New Roman" w:cs="Times New Roman"/>
          <w:color w:val="auto"/>
          <w:bdr w:val="none" w:sz="0" w:space="0" w:color="auto" w:frame="1"/>
        </w:rPr>
        <w:t xml:space="preserve"> 1 million splenocyte cells should be suspended in 100 µL of pre-cooled FACS buffer.</w:t>
      </w:r>
      <w:r w:rsidRPr="00876E79">
        <w:rPr>
          <w:rFonts w:eastAsia="Times New Roman" w:cs="Times New Roman"/>
          <w:color w:val="auto"/>
        </w:rPr>
        <w:t xml:space="preserve"> </w:t>
      </w:r>
    </w:p>
    <w:p w14:paraId="77EACE0F" w14:textId="77777777" w:rsidR="00876E79" w:rsidRPr="00876E79" w:rsidRDefault="00876E79" w:rsidP="00876E79">
      <w:pPr>
        <w:numPr>
          <w:ilvl w:val="0"/>
          <w:numId w:val="8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876E79">
        <w:rPr>
          <w:rFonts w:eastAsia="Times New Roman" w:cs="Times New Roman"/>
          <w:b/>
          <w:bCs/>
          <w:color w:val="auto"/>
          <w:bdr w:val="none" w:sz="0" w:space="0" w:color="auto" w:frame="1"/>
        </w:rPr>
        <w:t>Antibody Concentration:</w:t>
      </w:r>
      <w:r w:rsidRPr="00876E79">
        <w:rPr>
          <w:rFonts w:eastAsia="Times New Roman" w:cs="Times New Roman"/>
          <w:color w:val="auto"/>
          <w:bdr w:val="none" w:sz="0" w:space="0" w:color="auto" w:frame="1"/>
        </w:rPr>
        <w:t xml:space="preserve"> Use 0.2 µg of antibodies per 100 µL.</w:t>
      </w:r>
      <w:r w:rsidRPr="00876E79">
        <w:rPr>
          <w:rFonts w:eastAsia="Times New Roman" w:cs="Times New Roman"/>
          <w:color w:val="auto"/>
        </w:rPr>
        <w:t xml:space="preserve"> </w:t>
      </w:r>
    </w:p>
    <w:p w14:paraId="05F0082B" w14:textId="77777777" w:rsidR="00876E79" w:rsidRPr="00876E79" w:rsidRDefault="00876E79" w:rsidP="00876E79">
      <w:pPr>
        <w:numPr>
          <w:ilvl w:val="0"/>
          <w:numId w:val="8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876E79">
        <w:rPr>
          <w:rFonts w:eastAsia="Times New Roman" w:cs="Times New Roman"/>
          <w:b/>
          <w:bCs/>
          <w:color w:val="auto"/>
          <w:bdr w:val="none" w:sz="0" w:space="0" w:color="auto" w:frame="1"/>
        </w:rPr>
        <w:t>Final Volume:</w:t>
      </w:r>
      <w:r w:rsidRPr="00876E79">
        <w:rPr>
          <w:rFonts w:eastAsia="Times New Roman" w:cs="Times New Roman"/>
          <w:color w:val="auto"/>
          <w:bdr w:val="none" w:sz="0" w:space="0" w:color="auto" w:frame="1"/>
        </w:rPr>
        <w:t xml:space="preserve"> Cells should ultimately be resuspended in 500 µL of FACS buffer.</w:t>
      </w:r>
      <w:r w:rsidRPr="00876E79">
        <w:rPr>
          <w:rFonts w:eastAsia="Times New Roman" w:cs="Times New Roman"/>
          <w:color w:val="auto"/>
        </w:rPr>
        <w:t xml:space="preserve"> </w:t>
      </w:r>
    </w:p>
    <w:p w14:paraId="647610B1" w14:textId="77777777" w:rsidR="00876E79" w:rsidRPr="00876E79" w:rsidRDefault="00876E79" w:rsidP="00876E79">
      <w:pPr>
        <w:numPr>
          <w:ilvl w:val="0"/>
          <w:numId w:val="8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876E79">
        <w:rPr>
          <w:rFonts w:eastAsia="Times New Roman" w:cs="Times New Roman"/>
          <w:b/>
          <w:bCs/>
          <w:color w:val="auto"/>
          <w:bdr w:val="none" w:sz="0" w:space="0" w:color="auto" w:frame="1"/>
        </w:rPr>
        <w:t>For CD4+ T-lymphocytes:</w:t>
      </w:r>
      <w:r w:rsidRPr="00876E79">
        <w:rPr>
          <w:rFonts w:eastAsia="Times New Roman" w:cs="Times New Roman"/>
          <w:color w:val="auto"/>
          <w:bdr w:val="none" w:sz="0" w:space="0" w:color="auto" w:frame="1"/>
        </w:rPr>
        <w:t xml:space="preserve"> Stain cells in one tube with anti-CD3-PCY5, anti-CD4-Pcy7, anti-CD44-FITC, and anti-CD62L-PE conjugated antibodies.</w:t>
      </w:r>
      <w:r w:rsidRPr="00876E79">
        <w:rPr>
          <w:rFonts w:eastAsia="Times New Roman" w:cs="Times New Roman"/>
          <w:color w:val="auto"/>
        </w:rPr>
        <w:t xml:space="preserve"> </w:t>
      </w:r>
    </w:p>
    <w:p w14:paraId="206B438C" w14:textId="77777777" w:rsidR="00876E79" w:rsidRPr="00876E79" w:rsidRDefault="00876E79" w:rsidP="00876E79">
      <w:pPr>
        <w:numPr>
          <w:ilvl w:val="0"/>
          <w:numId w:val="8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876E79">
        <w:rPr>
          <w:rFonts w:eastAsia="Times New Roman" w:cs="Times New Roman"/>
          <w:b/>
          <w:bCs/>
          <w:color w:val="auto"/>
          <w:bdr w:val="none" w:sz="0" w:space="0" w:color="auto" w:frame="1"/>
        </w:rPr>
        <w:t>For CD8+ T-lymphocytes:</w:t>
      </w:r>
      <w:r w:rsidRPr="00876E79">
        <w:rPr>
          <w:rFonts w:eastAsia="Times New Roman" w:cs="Times New Roman"/>
          <w:color w:val="auto"/>
          <w:bdr w:val="none" w:sz="0" w:space="0" w:color="auto" w:frame="1"/>
        </w:rPr>
        <w:t xml:space="preserve"> Stain cells in a separate tube with anti-CD3-Pcy5, anti-CD8-Pcy7, anti-CD44-FITC, and anti-CD62L-PE conjugated antibodies.</w:t>
      </w:r>
      <w:r w:rsidRPr="00876E79">
        <w:rPr>
          <w:rFonts w:eastAsia="Times New Roman" w:cs="Times New Roman"/>
          <w:color w:val="auto"/>
        </w:rPr>
        <w:t xml:space="preserve"> </w:t>
      </w:r>
    </w:p>
    <w:p w14:paraId="5701310B" w14:textId="77777777" w:rsidR="00876E79" w:rsidRDefault="00876E79" w:rsidP="00876E79">
      <w:pPr>
        <w:spacing w:before="0" w:beforeAutospacing="0" w:after="0" w:line="360" w:lineRule="auto"/>
        <w:jc w:val="both"/>
        <w:outlineLvl w:val="2"/>
        <w:rPr>
          <w:rFonts w:eastAsia="Times New Roman" w:cs="Times New Roman"/>
          <w:b/>
          <w:bCs/>
          <w:color w:val="auto"/>
        </w:rPr>
      </w:pPr>
    </w:p>
    <w:p w14:paraId="4E0B2541" w14:textId="71189461" w:rsidR="00876E79" w:rsidRPr="00876E79" w:rsidRDefault="00876E79" w:rsidP="00876E79">
      <w:pPr>
        <w:spacing w:before="0" w:beforeAutospacing="0" w:after="0" w:line="360" w:lineRule="auto"/>
        <w:jc w:val="both"/>
        <w:outlineLvl w:val="2"/>
        <w:rPr>
          <w:rFonts w:eastAsia="Times New Roman" w:cs="Times New Roman"/>
          <w:b/>
          <w:bCs/>
          <w:color w:val="auto"/>
        </w:rPr>
      </w:pPr>
      <w:r w:rsidRPr="00876E79">
        <w:rPr>
          <w:rFonts w:eastAsia="Times New Roman" w:cs="Times New Roman"/>
          <w:b/>
          <w:bCs/>
          <w:color w:val="auto"/>
        </w:rPr>
        <w:t>Flow Cytometry Hierarchy Notes</w:t>
      </w:r>
    </w:p>
    <w:p w14:paraId="1CA10ED3" w14:textId="77777777" w:rsidR="00876E79" w:rsidRPr="00876E79" w:rsidRDefault="00876E79" w:rsidP="00876E79">
      <w:pPr>
        <w:numPr>
          <w:ilvl w:val="0"/>
          <w:numId w:val="9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876E79">
        <w:rPr>
          <w:rFonts w:eastAsia="Times New Roman" w:cs="Times New Roman"/>
          <w:b/>
          <w:bCs/>
          <w:color w:val="auto"/>
          <w:bdr w:val="none" w:sz="0" w:space="0" w:color="auto" w:frame="1"/>
        </w:rPr>
        <w:t>CD3+ T Cells:</w:t>
      </w:r>
      <w:r w:rsidRPr="00876E79">
        <w:rPr>
          <w:rFonts w:eastAsia="Times New Roman" w:cs="Times New Roman"/>
          <w:color w:val="auto"/>
          <w:bdr w:val="none" w:sz="0" w:space="0" w:color="auto" w:frame="1"/>
        </w:rPr>
        <w:t xml:space="preserve"> Branches into CD8+ (Tc) and CD4+ (TH) populations.</w:t>
      </w:r>
      <w:r w:rsidRPr="00876E79">
        <w:rPr>
          <w:rFonts w:eastAsia="Times New Roman" w:cs="Times New Roman"/>
          <w:color w:val="auto"/>
        </w:rPr>
        <w:t xml:space="preserve"> </w:t>
      </w:r>
    </w:p>
    <w:p w14:paraId="69C270D1" w14:textId="77777777" w:rsidR="00876E79" w:rsidRPr="00876E79" w:rsidRDefault="00876E79" w:rsidP="00876E79">
      <w:pPr>
        <w:numPr>
          <w:ilvl w:val="0"/>
          <w:numId w:val="9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876E79">
        <w:rPr>
          <w:rFonts w:eastAsia="Times New Roman" w:cs="Times New Roman"/>
          <w:b/>
          <w:bCs/>
          <w:color w:val="auto"/>
          <w:bdr w:val="none" w:sz="0" w:space="0" w:color="auto" w:frame="1"/>
        </w:rPr>
        <w:t>CD4+:</w:t>
      </w:r>
      <w:r w:rsidRPr="00876E79">
        <w:rPr>
          <w:rFonts w:eastAsia="Times New Roman" w:cs="Times New Roman"/>
          <w:color w:val="auto"/>
          <w:bdr w:val="none" w:sz="0" w:space="0" w:color="auto" w:frame="1"/>
        </w:rPr>
        <w:t xml:space="preserve"> Relates to IL-4 and IFN-γ expression.</w:t>
      </w:r>
      <w:r w:rsidRPr="00876E79">
        <w:rPr>
          <w:rFonts w:eastAsia="Times New Roman" w:cs="Times New Roman"/>
          <w:color w:val="auto"/>
        </w:rPr>
        <w:t xml:space="preserve"> </w:t>
      </w:r>
    </w:p>
    <w:p w14:paraId="636EFCA8" w14:textId="77777777" w:rsidR="00876E79" w:rsidRPr="00876E79" w:rsidRDefault="00876E79" w:rsidP="00876E79">
      <w:pPr>
        <w:numPr>
          <w:ilvl w:val="0"/>
          <w:numId w:val="9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876E79">
        <w:rPr>
          <w:rFonts w:eastAsia="Times New Roman" w:cs="Times New Roman"/>
          <w:b/>
          <w:bCs/>
          <w:color w:val="auto"/>
          <w:bdr w:val="none" w:sz="0" w:space="0" w:color="auto" w:frame="1"/>
        </w:rPr>
        <w:t>CD8+:</w:t>
      </w:r>
      <w:r w:rsidRPr="00876E79">
        <w:rPr>
          <w:rFonts w:eastAsia="Times New Roman" w:cs="Times New Roman"/>
          <w:color w:val="auto"/>
          <w:bdr w:val="none" w:sz="0" w:space="0" w:color="auto" w:frame="1"/>
        </w:rPr>
        <w:t xml:space="preserve"> Relates to CD44+/CD62L+ expression (Central memory T cell).</w:t>
      </w:r>
      <w:r w:rsidRPr="00876E79">
        <w:rPr>
          <w:rFonts w:eastAsia="Times New Roman" w:cs="Times New Roman"/>
          <w:color w:val="auto"/>
        </w:rPr>
        <w:t xml:space="preserve"> </w:t>
      </w:r>
    </w:p>
    <w:p w14:paraId="33DFA71A" w14:textId="77777777" w:rsidR="00876E79" w:rsidRPr="00876E79" w:rsidRDefault="00876E79" w:rsidP="00876E79">
      <w:pPr>
        <w:numPr>
          <w:ilvl w:val="0"/>
          <w:numId w:val="9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876E79">
        <w:rPr>
          <w:rFonts w:eastAsia="Times New Roman" w:cs="Times New Roman"/>
          <w:b/>
          <w:bCs/>
          <w:color w:val="auto"/>
          <w:bdr w:val="none" w:sz="0" w:space="0" w:color="auto" w:frame="1"/>
        </w:rPr>
        <w:t>Immune Response:</w:t>
      </w:r>
      <w:r w:rsidRPr="00876E79">
        <w:rPr>
          <w:rFonts w:eastAsia="Times New Roman" w:cs="Times New Roman"/>
          <w:color w:val="auto"/>
          <w:bdr w:val="none" w:sz="0" w:space="0" w:color="auto" w:frame="1"/>
        </w:rPr>
        <w:t xml:space="preserve"> Tk-dependent cell-mediated immune response.</w:t>
      </w:r>
      <w:r w:rsidRPr="00876E79">
        <w:rPr>
          <w:rFonts w:eastAsia="Times New Roman" w:cs="Times New Roman"/>
          <w:color w:val="auto"/>
        </w:rPr>
        <w:t xml:space="preserve"> </w:t>
      </w:r>
    </w:p>
    <w:p w14:paraId="261A63C4" w14:textId="77777777" w:rsidR="00876E79" w:rsidRPr="00876E79" w:rsidRDefault="00876E79" w:rsidP="00876E79">
      <w:pPr>
        <w:numPr>
          <w:ilvl w:val="0"/>
          <w:numId w:val="9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876E79">
        <w:rPr>
          <w:rFonts w:eastAsia="Times New Roman" w:cs="Times New Roman"/>
          <w:b/>
          <w:bCs/>
          <w:color w:val="auto"/>
          <w:bdr w:val="none" w:sz="0" w:space="0" w:color="auto" w:frame="1"/>
        </w:rPr>
        <w:t>RBD Specifics:</w:t>
      </w:r>
      <w:r w:rsidRPr="00876E79">
        <w:rPr>
          <w:rFonts w:eastAsia="Times New Roman" w:cs="Times New Roman"/>
          <w:color w:val="auto"/>
          <w:bdr w:val="none" w:sz="0" w:space="0" w:color="auto" w:frame="1"/>
        </w:rPr>
        <w:t xml:space="preserve"> Acute RBD 154/5417 corresponds to a TH-2 dependent response.</w:t>
      </w:r>
      <w:r w:rsidRPr="00876E79">
        <w:rPr>
          <w:rFonts w:eastAsia="Times New Roman" w:cs="Times New Roman"/>
          <w:color w:val="auto"/>
        </w:rPr>
        <w:t xml:space="preserve"> </w:t>
      </w:r>
    </w:p>
    <w:p w14:paraId="56170309" w14:textId="77777777" w:rsidR="00876E79" w:rsidRDefault="00876E79">
      <w:pPr>
        <w:rPr>
          <w:rFonts w:eastAsia="Times New Roman" w:cs="Times New Roman"/>
          <w:b/>
          <w:bCs/>
          <w:color w:val="auto"/>
        </w:rPr>
      </w:pPr>
      <w:r>
        <w:rPr>
          <w:rFonts w:eastAsia="Times New Roman" w:cs="Times New Roman"/>
          <w:b/>
          <w:bCs/>
          <w:color w:val="auto"/>
        </w:rPr>
        <w:br w:type="page"/>
      </w:r>
    </w:p>
    <w:p w14:paraId="5D722F71" w14:textId="63C34ABC" w:rsidR="00876E79" w:rsidRPr="00876E79" w:rsidRDefault="00876E79" w:rsidP="00876E79">
      <w:pPr>
        <w:spacing w:before="0" w:beforeAutospacing="0" w:after="0" w:line="360" w:lineRule="auto"/>
        <w:jc w:val="both"/>
        <w:outlineLvl w:val="1"/>
        <w:rPr>
          <w:rFonts w:eastAsia="Times New Roman" w:cs="Times New Roman"/>
          <w:b/>
          <w:bCs/>
          <w:color w:val="auto"/>
        </w:rPr>
      </w:pPr>
      <w:r w:rsidRPr="00876E79">
        <w:rPr>
          <w:rFonts w:eastAsia="Times New Roman" w:cs="Times New Roman"/>
          <w:b/>
          <w:bCs/>
          <w:color w:val="auto"/>
        </w:rPr>
        <w:lastRenderedPageBreak/>
        <w:t>Software &amp; Machine Maintenance (</w:t>
      </w:r>
      <w:proofErr w:type="spellStart"/>
      <w:r w:rsidRPr="00876E79">
        <w:rPr>
          <w:rFonts w:eastAsia="Times New Roman" w:cs="Times New Roman"/>
          <w:b/>
          <w:bCs/>
          <w:color w:val="auto"/>
        </w:rPr>
        <w:t>CytoExpert</w:t>
      </w:r>
      <w:proofErr w:type="spellEnd"/>
      <w:r w:rsidRPr="00876E79">
        <w:rPr>
          <w:rFonts w:eastAsia="Times New Roman" w:cs="Times New Roman"/>
          <w:b/>
          <w:bCs/>
          <w:color w:val="auto"/>
        </w:rPr>
        <w:t>/</w:t>
      </w:r>
      <w:proofErr w:type="spellStart"/>
      <w:r w:rsidRPr="00876E79">
        <w:rPr>
          <w:rFonts w:eastAsia="Times New Roman" w:cs="Times New Roman"/>
          <w:b/>
          <w:bCs/>
          <w:color w:val="auto"/>
        </w:rPr>
        <w:t>CytoFlex</w:t>
      </w:r>
      <w:proofErr w:type="spellEnd"/>
      <w:r w:rsidRPr="00876E79">
        <w:rPr>
          <w:rFonts w:eastAsia="Times New Roman" w:cs="Times New Roman"/>
          <w:b/>
          <w:bCs/>
          <w:color w:val="auto"/>
        </w:rPr>
        <w:t>)</w:t>
      </w:r>
    </w:p>
    <w:p w14:paraId="0092E8B5" w14:textId="77777777" w:rsidR="00876E79" w:rsidRPr="00876E79" w:rsidRDefault="00876E79" w:rsidP="00876E79">
      <w:pPr>
        <w:spacing w:before="0" w:beforeAutospacing="0" w:after="0" w:line="360" w:lineRule="auto"/>
        <w:jc w:val="both"/>
        <w:outlineLvl w:val="2"/>
        <w:rPr>
          <w:rFonts w:eastAsia="Times New Roman" w:cs="Times New Roman"/>
          <w:b/>
          <w:bCs/>
          <w:color w:val="auto"/>
        </w:rPr>
      </w:pPr>
      <w:r w:rsidRPr="00876E79">
        <w:rPr>
          <w:rFonts w:eastAsia="Times New Roman" w:cs="Times New Roman"/>
          <w:b/>
          <w:bCs/>
          <w:color w:val="auto"/>
        </w:rPr>
        <w:t>Software Experiment Setup</w:t>
      </w:r>
    </w:p>
    <w:p w14:paraId="1EF61563" w14:textId="77777777" w:rsidR="00876E79" w:rsidRPr="00876E79" w:rsidRDefault="00876E79" w:rsidP="00876E79">
      <w:pPr>
        <w:numPr>
          <w:ilvl w:val="0"/>
          <w:numId w:val="10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876E79">
        <w:rPr>
          <w:rFonts w:eastAsia="Times New Roman" w:cs="Times New Roman"/>
          <w:b/>
          <w:bCs/>
          <w:color w:val="auto"/>
          <w:bdr w:val="none" w:sz="0" w:space="0" w:color="auto" w:frame="1"/>
        </w:rPr>
        <w:t>Software Navigation:</w:t>
      </w:r>
      <w:r w:rsidRPr="00876E79">
        <w:rPr>
          <w:rFonts w:eastAsia="Times New Roman" w:cs="Times New Roman"/>
          <w:color w:val="auto"/>
          <w:bdr w:val="none" w:sz="0" w:space="0" w:color="auto" w:frame="1"/>
        </w:rPr>
        <w:t xml:space="preserve"> Open software &gt; File &gt; New experiment &gt; Name the file "MMI Asma New folder".</w:t>
      </w:r>
      <w:r w:rsidRPr="00876E79">
        <w:rPr>
          <w:rFonts w:eastAsia="Times New Roman" w:cs="Times New Roman"/>
          <w:color w:val="auto"/>
        </w:rPr>
        <w:t xml:space="preserve"> </w:t>
      </w:r>
    </w:p>
    <w:p w14:paraId="619F4231" w14:textId="77777777" w:rsidR="00876E79" w:rsidRPr="00876E79" w:rsidRDefault="00876E79" w:rsidP="00876E79">
      <w:pPr>
        <w:numPr>
          <w:ilvl w:val="0"/>
          <w:numId w:val="10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876E79">
        <w:rPr>
          <w:rFonts w:eastAsia="Times New Roman" w:cs="Times New Roman"/>
          <w:b/>
          <w:bCs/>
          <w:color w:val="auto"/>
          <w:bdr w:val="none" w:sz="0" w:space="0" w:color="auto" w:frame="1"/>
        </w:rPr>
        <w:t>Event Settings:</w:t>
      </w:r>
      <w:r w:rsidRPr="00876E79">
        <w:rPr>
          <w:rFonts w:eastAsia="Times New Roman" w:cs="Times New Roman"/>
          <w:color w:val="auto"/>
          <w:bdr w:val="none" w:sz="0" w:space="0" w:color="auto" w:frame="1"/>
        </w:rPr>
        <w:t xml:space="preserve"> Set Event to 50,000 and Event to record to 50,000.</w:t>
      </w:r>
      <w:r w:rsidRPr="00876E79">
        <w:rPr>
          <w:rFonts w:eastAsia="Times New Roman" w:cs="Times New Roman"/>
          <w:color w:val="auto"/>
        </w:rPr>
        <w:t xml:space="preserve"> </w:t>
      </w:r>
    </w:p>
    <w:p w14:paraId="35BB453B" w14:textId="77777777" w:rsidR="00876E79" w:rsidRPr="00876E79" w:rsidRDefault="00876E79" w:rsidP="00876E79">
      <w:pPr>
        <w:numPr>
          <w:ilvl w:val="0"/>
          <w:numId w:val="10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876E79">
        <w:rPr>
          <w:rFonts w:eastAsia="Times New Roman" w:cs="Times New Roman"/>
          <w:b/>
          <w:bCs/>
          <w:color w:val="auto"/>
          <w:bdr w:val="none" w:sz="0" w:space="0" w:color="auto" w:frame="1"/>
        </w:rPr>
        <w:t>Time Settings:</w:t>
      </w:r>
      <w:r w:rsidRPr="00876E79">
        <w:rPr>
          <w:rFonts w:eastAsia="Times New Roman" w:cs="Times New Roman"/>
          <w:color w:val="auto"/>
          <w:bdr w:val="none" w:sz="0" w:space="0" w:color="auto" w:frame="1"/>
        </w:rPr>
        <w:t xml:space="preserve"> Set Time to record to 600 seconds.</w:t>
      </w:r>
      <w:r w:rsidRPr="00876E79">
        <w:rPr>
          <w:rFonts w:eastAsia="Times New Roman" w:cs="Times New Roman"/>
          <w:color w:val="auto"/>
        </w:rPr>
        <w:t xml:space="preserve"> </w:t>
      </w:r>
    </w:p>
    <w:p w14:paraId="6C5BA81F" w14:textId="77777777" w:rsidR="00876E79" w:rsidRPr="00876E79" w:rsidRDefault="00876E79" w:rsidP="00876E79">
      <w:pPr>
        <w:numPr>
          <w:ilvl w:val="0"/>
          <w:numId w:val="10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876E79">
        <w:rPr>
          <w:rFonts w:eastAsia="Times New Roman" w:cs="Times New Roman"/>
          <w:b/>
          <w:bCs/>
          <w:color w:val="auto"/>
          <w:bdr w:val="none" w:sz="0" w:space="0" w:color="auto" w:frame="1"/>
        </w:rPr>
        <w:t>Rate Settings:</w:t>
      </w:r>
      <w:r w:rsidRPr="00876E79">
        <w:rPr>
          <w:rFonts w:eastAsia="Times New Roman" w:cs="Times New Roman"/>
          <w:color w:val="auto"/>
          <w:bdr w:val="none" w:sz="0" w:space="0" w:color="auto" w:frame="1"/>
        </w:rPr>
        <w:t xml:space="preserve"> Set Rate to Medium/Fast.</w:t>
      </w:r>
      <w:r w:rsidRPr="00876E79">
        <w:rPr>
          <w:rFonts w:eastAsia="Times New Roman" w:cs="Times New Roman"/>
          <w:color w:val="auto"/>
        </w:rPr>
        <w:t xml:space="preserve"> </w:t>
      </w:r>
    </w:p>
    <w:p w14:paraId="134D963D" w14:textId="77777777" w:rsidR="00876E79" w:rsidRPr="00876E79" w:rsidRDefault="00876E79" w:rsidP="00876E79">
      <w:pPr>
        <w:numPr>
          <w:ilvl w:val="0"/>
          <w:numId w:val="10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876E79">
        <w:rPr>
          <w:rFonts w:eastAsia="Times New Roman" w:cs="Times New Roman"/>
          <w:b/>
          <w:bCs/>
          <w:color w:val="auto"/>
          <w:bdr w:val="none" w:sz="0" w:space="0" w:color="auto" w:frame="1"/>
        </w:rPr>
        <w:t>Tube Name Settings:</w:t>
      </w:r>
      <w:r w:rsidRPr="00876E79">
        <w:rPr>
          <w:rFonts w:eastAsia="Times New Roman" w:cs="Times New Roman"/>
          <w:color w:val="auto"/>
          <w:bdr w:val="none" w:sz="0" w:space="0" w:color="auto" w:frame="1"/>
        </w:rPr>
        <w:t xml:space="preserve"> Set levels for PE (IFN-γ / IL-4), PC55 (CD3), and PC7 (CD4/CD8).</w:t>
      </w:r>
      <w:r w:rsidRPr="00876E79">
        <w:rPr>
          <w:rFonts w:eastAsia="Times New Roman" w:cs="Times New Roman"/>
          <w:color w:val="auto"/>
        </w:rPr>
        <w:t xml:space="preserve"> </w:t>
      </w:r>
    </w:p>
    <w:p w14:paraId="22896812" w14:textId="77777777" w:rsidR="00876E79" w:rsidRPr="00876E79" w:rsidRDefault="00876E79" w:rsidP="00876E79">
      <w:pPr>
        <w:numPr>
          <w:ilvl w:val="0"/>
          <w:numId w:val="10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876E79">
        <w:rPr>
          <w:rFonts w:eastAsia="Times New Roman" w:cs="Times New Roman"/>
          <w:b/>
          <w:bCs/>
          <w:color w:val="auto"/>
          <w:bdr w:val="none" w:sz="0" w:space="0" w:color="auto" w:frame="1"/>
        </w:rPr>
        <w:t>Execution:</w:t>
      </w:r>
      <w:r w:rsidRPr="00876E79">
        <w:rPr>
          <w:rFonts w:eastAsia="Times New Roman" w:cs="Times New Roman"/>
          <w:color w:val="auto"/>
          <w:bdr w:val="none" w:sz="0" w:space="0" w:color="auto" w:frame="1"/>
        </w:rPr>
        <w:t xml:space="preserve"> Proceed to Record, followed by Analysis.</w:t>
      </w:r>
      <w:r w:rsidRPr="00876E79">
        <w:rPr>
          <w:rFonts w:eastAsia="Times New Roman" w:cs="Times New Roman"/>
          <w:color w:val="auto"/>
        </w:rPr>
        <w:t xml:space="preserve"> </w:t>
      </w:r>
    </w:p>
    <w:p w14:paraId="5D0E261A" w14:textId="77777777" w:rsidR="00876E79" w:rsidRDefault="00876E79" w:rsidP="00876E79">
      <w:pPr>
        <w:spacing w:before="0" w:beforeAutospacing="0" w:after="0" w:line="360" w:lineRule="auto"/>
        <w:jc w:val="both"/>
        <w:outlineLvl w:val="2"/>
        <w:rPr>
          <w:rFonts w:eastAsia="Times New Roman" w:cs="Times New Roman"/>
          <w:b/>
          <w:bCs/>
          <w:color w:val="auto"/>
        </w:rPr>
      </w:pPr>
    </w:p>
    <w:p w14:paraId="0C6A4013" w14:textId="4BDC49F5" w:rsidR="00876E79" w:rsidRPr="00876E79" w:rsidRDefault="00876E79" w:rsidP="00876E79">
      <w:pPr>
        <w:spacing w:before="0" w:beforeAutospacing="0" w:after="0" w:line="360" w:lineRule="auto"/>
        <w:jc w:val="both"/>
        <w:outlineLvl w:val="2"/>
        <w:rPr>
          <w:rFonts w:eastAsia="Times New Roman" w:cs="Times New Roman"/>
          <w:b/>
          <w:bCs/>
          <w:color w:val="auto"/>
        </w:rPr>
      </w:pPr>
      <w:r w:rsidRPr="00876E79">
        <w:rPr>
          <w:rFonts w:eastAsia="Times New Roman" w:cs="Times New Roman"/>
          <w:b/>
          <w:bCs/>
          <w:color w:val="auto"/>
        </w:rPr>
        <w:t>Machine Maintenance Procedures</w:t>
      </w:r>
    </w:p>
    <w:p w14:paraId="6328E1F5" w14:textId="77777777" w:rsidR="00876E79" w:rsidRPr="00876E79" w:rsidRDefault="00876E79" w:rsidP="00876E79">
      <w:pPr>
        <w:numPr>
          <w:ilvl w:val="0"/>
          <w:numId w:val="11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876E79">
        <w:rPr>
          <w:rFonts w:eastAsia="Times New Roman" w:cs="Times New Roman"/>
          <w:b/>
          <w:bCs/>
          <w:color w:val="auto"/>
          <w:bdr w:val="none" w:sz="0" w:space="0" w:color="auto" w:frame="1"/>
        </w:rPr>
        <w:t>Deep Clean Protocol:</w:t>
      </w:r>
      <w:r w:rsidRPr="00876E79">
        <w:rPr>
          <w:rFonts w:eastAsia="Times New Roman" w:cs="Times New Roman"/>
          <w:color w:val="auto"/>
          <w:bdr w:val="none" w:sz="0" w:space="0" w:color="auto" w:frame="1"/>
        </w:rPr>
        <w:t xml:space="preserve"> Power on the machine &gt; Open </w:t>
      </w:r>
      <w:proofErr w:type="spellStart"/>
      <w:r w:rsidRPr="00876E79">
        <w:rPr>
          <w:rFonts w:eastAsia="Times New Roman" w:cs="Times New Roman"/>
          <w:color w:val="auto"/>
          <w:bdr w:val="none" w:sz="0" w:space="0" w:color="auto" w:frame="1"/>
        </w:rPr>
        <w:t>CytoExpert</w:t>
      </w:r>
      <w:proofErr w:type="spellEnd"/>
      <w:r w:rsidRPr="00876E79">
        <w:rPr>
          <w:rFonts w:eastAsia="Times New Roman" w:cs="Times New Roman"/>
          <w:color w:val="auto"/>
          <w:bdr w:val="none" w:sz="0" w:space="0" w:color="auto" w:frame="1"/>
        </w:rPr>
        <w:t xml:space="preserve"> &gt; Run deep clean for 30 minutes &gt; Prime.</w:t>
      </w:r>
      <w:r w:rsidRPr="00876E79">
        <w:rPr>
          <w:rFonts w:eastAsia="Times New Roman" w:cs="Times New Roman"/>
          <w:color w:val="auto"/>
        </w:rPr>
        <w:t xml:space="preserve"> </w:t>
      </w:r>
    </w:p>
    <w:p w14:paraId="327151AA" w14:textId="77777777" w:rsidR="00876E79" w:rsidRPr="00876E79" w:rsidRDefault="00876E79" w:rsidP="00876E79">
      <w:pPr>
        <w:numPr>
          <w:ilvl w:val="0"/>
          <w:numId w:val="11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876E79">
        <w:rPr>
          <w:rFonts w:eastAsia="Times New Roman" w:cs="Times New Roman"/>
          <w:b/>
          <w:bCs/>
          <w:color w:val="auto"/>
          <w:bdr w:val="none" w:sz="0" w:space="0" w:color="auto" w:frame="1"/>
        </w:rPr>
        <w:t>Daily Clean Protocol:</w:t>
      </w:r>
      <w:r w:rsidRPr="00876E79">
        <w:rPr>
          <w:rFonts w:eastAsia="Times New Roman" w:cs="Times New Roman"/>
          <w:color w:val="auto"/>
          <w:bdr w:val="none" w:sz="0" w:space="0" w:color="auto" w:frame="1"/>
        </w:rPr>
        <w:t xml:space="preserve"> Power on the machine &gt; Open </w:t>
      </w:r>
      <w:proofErr w:type="spellStart"/>
      <w:r w:rsidRPr="00876E79">
        <w:rPr>
          <w:rFonts w:eastAsia="Times New Roman" w:cs="Times New Roman"/>
          <w:color w:val="auto"/>
          <w:bdr w:val="none" w:sz="0" w:space="0" w:color="auto" w:frame="1"/>
        </w:rPr>
        <w:t>CytoExpert</w:t>
      </w:r>
      <w:proofErr w:type="spellEnd"/>
      <w:r w:rsidRPr="00876E79">
        <w:rPr>
          <w:rFonts w:eastAsia="Times New Roman" w:cs="Times New Roman"/>
          <w:color w:val="auto"/>
          <w:bdr w:val="none" w:sz="0" w:space="0" w:color="auto" w:frame="1"/>
        </w:rPr>
        <w:t xml:space="preserve"> &gt; Initialize &gt; Select Daily clean &gt; Run with cleaning liquid for 3 minutes &gt; Run with filtered DDW for 2 minutes &gt; Proceed to Experiment.</w:t>
      </w:r>
      <w:r w:rsidRPr="00876E79">
        <w:rPr>
          <w:rFonts w:eastAsia="Times New Roman" w:cs="Times New Roman"/>
          <w:color w:val="auto"/>
        </w:rPr>
        <w:t xml:space="preserve"> </w:t>
      </w:r>
    </w:p>
    <w:p w14:paraId="0C331D64" w14:textId="77777777" w:rsidR="0075534D" w:rsidRPr="00876E79" w:rsidRDefault="0075534D" w:rsidP="00876E79">
      <w:pPr>
        <w:spacing w:line="360" w:lineRule="auto"/>
        <w:jc w:val="both"/>
        <w:rPr>
          <w:rFonts w:cs="Times New Roman"/>
          <w:color w:val="auto"/>
        </w:rPr>
      </w:pPr>
    </w:p>
    <w:sectPr w:rsidR="0075534D" w:rsidRPr="00876E79" w:rsidSect="00DE3DE2">
      <w:pgSz w:w="12240" w:h="15840" w:code="1"/>
      <w:pgMar w:top="1440" w:right="1440" w:bottom="1440" w:left="144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F2C23"/>
    <w:multiLevelType w:val="multilevel"/>
    <w:tmpl w:val="E1622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8B1B23"/>
    <w:multiLevelType w:val="multilevel"/>
    <w:tmpl w:val="6F1AB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F03E00"/>
    <w:multiLevelType w:val="multilevel"/>
    <w:tmpl w:val="82EC0A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9D1217"/>
    <w:multiLevelType w:val="multilevel"/>
    <w:tmpl w:val="6BE21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FD2535"/>
    <w:multiLevelType w:val="multilevel"/>
    <w:tmpl w:val="3A961B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19309C"/>
    <w:multiLevelType w:val="multilevel"/>
    <w:tmpl w:val="FC5AD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F4F1BCD"/>
    <w:multiLevelType w:val="multilevel"/>
    <w:tmpl w:val="556A21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2A4C21"/>
    <w:multiLevelType w:val="multilevel"/>
    <w:tmpl w:val="BA70C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F944A78"/>
    <w:multiLevelType w:val="multilevel"/>
    <w:tmpl w:val="27266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C5F60A8"/>
    <w:multiLevelType w:val="multilevel"/>
    <w:tmpl w:val="A330D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3FD2916"/>
    <w:multiLevelType w:val="multilevel"/>
    <w:tmpl w:val="B5FAC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03672415">
    <w:abstractNumId w:val="6"/>
  </w:num>
  <w:num w:numId="2" w16cid:durableId="226769019">
    <w:abstractNumId w:val="10"/>
  </w:num>
  <w:num w:numId="3" w16cid:durableId="1964918281">
    <w:abstractNumId w:val="1"/>
  </w:num>
  <w:num w:numId="4" w16cid:durableId="525562150">
    <w:abstractNumId w:val="5"/>
  </w:num>
  <w:num w:numId="5" w16cid:durableId="1606960185">
    <w:abstractNumId w:val="2"/>
  </w:num>
  <w:num w:numId="6" w16cid:durableId="576324499">
    <w:abstractNumId w:val="0"/>
  </w:num>
  <w:num w:numId="7" w16cid:durableId="579753734">
    <w:abstractNumId w:val="7"/>
  </w:num>
  <w:num w:numId="8" w16cid:durableId="1326205797">
    <w:abstractNumId w:val="8"/>
  </w:num>
  <w:num w:numId="9" w16cid:durableId="376584112">
    <w:abstractNumId w:val="3"/>
  </w:num>
  <w:num w:numId="10" w16cid:durableId="21977476">
    <w:abstractNumId w:val="4"/>
  </w:num>
  <w:num w:numId="11" w16cid:durableId="17743322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2"/>
  <w:gutterAtTop/>
  <w:proofState w:spelling="clean" w:grammar="clean"/>
  <w:defaultTabStop w:val="720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E79"/>
    <w:rsid w:val="00271D0E"/>
    <w:rsid w:val="00371460"/>
    <w:rsid w:val="00554339"/>
    <w:rsid w:val="005F6F64"/>
    <w:rsid w:val="006604EF"/>
    <w:rsid w:val="006F1DEA"/>
    <w:rsid w:val="0075534D"/>
    <w:rsid w:val="00755613"/>
    <w:rsid w:val="00876E79"/>
    <w:rsid w:val="00885A44"/>
    <w:rsid w:val="00885D6F"/>
    <w:rsid w:val="0097037D"/>
    <w:rsid w:val="00AB5703"/>
    <w:rsid w:val="00C11950"/>
    <w:rsid w:val="00DE3DE2"/>
    <w:rsid w:val="00E4492A"/>
    <w:rsid w:val="00E77AB8"/>
    <w:rsid w:val="00F13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615F2A"/>
  <w15:chartTrackingRefBased/>
  <w15:docId w15:val="{0E733664-4C24-452E-8DEA-E619DD564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Arial"/>
        <w:color w:val="1F1F1F"/>
        <w:sz w:val="24"/>
        <w:szCs w:val="24"/>
        <w:lang w:val="en-US" w:eastAsia="en-US" w:bidi="ar-SA"/>
      </w:rPr>
    </w:rPrDefault>
    <w:pPrDefault>
      <w:pPr>
        <w:spacing w:before="100" w:beforeAutospacing="1"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6E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76E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76E7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6E7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6E7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6E79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6E79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6E79"/>
    <w:pPr>
      <w:keepNext/>
      <w:keepLines/>
      <w:spacing w:before="0"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6E79"/>
    <w:pPr>
      <w:keepNext/>
      <w:keepLines/>
      <w:spacing w:before="0"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6E7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876E7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876E79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6E79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6E79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6E79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6E79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6E79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6E79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6E79"/>
    <w:pPr>
      <w:spacing w:before="0" w:after="80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76E79"/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6E79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76E79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6E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6E7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6E7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76E7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6E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6E7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6E79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876E79"/>
    <w:pPr>
      <w:spacing w:after="100" w:afterAutospacing="1"/>
    </w:pPr>
    <w:rPr>
      <w:rFonts w:eastAsia="Times New Roman" w:cs="Times New Roman"/>
      <w:color w:val="auto"/>
    </w:rPr>
  </w:style>
  <w:style w:type="character" w:styleId="Strong">
    <w:name w:val="Strong"/>
    <w:basedOn w:val="DefaultParagraphFont"/>
    <w:uiPriority w:val="22"/>
    <w:qFormat/>
    <w:rsid w:val="00876E79"/>
    <w:rPr>
      <w:b/>
      <w:bCs/>
    </w:rPr>
  </w:style>
  <w:style w:type="table" w:styleId="TableGrid">
    <w:name w:val="Table Grid"/>
    <w:basedOn w:val="TableNormal"/>
    <w:uiPriority w:val="39"/>
    <w:rsid w:val="00876E79"/>
    <w:pPr>
      <w:spacing w:before="0"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844</Words>
  <Characters>4813</Characters>
  <Application>Microsoft Office Word</Application>
  <DocSecurity>0</DocSecurity>
  <Lines>40</Lines>
  <Paragraphs>11</Paragraphs>
  <ScaleCrop>false</ScaleCrop>
  <Company/>
  <LinksUpToDate>false</LinksUpToDate>
  <CharactersWithSpaces>5646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fuadmm</dc:creator>
  <cp:keywords/>
  <dc:description/>
  <cp:lastModifiedBy>fuadmm</cp:lastModifiedBy>
  <cp:revision>1</cp:revision>
  <dcterms:created xsi:type="dcterms:W3CDTF">2026-07-08T20:31:00Z</dcterms:created>
  <dcterms:modified xsi:type="dcterms:W3CDTF">2026-07-08T20:33:00Z</dcterms:modified>
</cp:coreProperties>
</file>