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65156199"/>
        <w:docPartObj>
          <w:docPartGallery w:val="Cover Pages"/>
          <w:docPartUnique/>
        </w:docPartObj>
      </w:sdtPr>
      <w:sdtEndPr>
        <w:rPr>
          <w:rFonts w:eastAsia="Google Sans"/>
        </w:rPr>
      </w:sdtEndPr>
      <w:sdtContent>
        <w:p w14:paraId="318C466B" w14:textId="0BC34AB2" w:rsidR="00986FA4" w:rsidRPr="00491D62" w:rsidRDefault="00986FA4" w:rsidP="006B7DFC">
          <w:pPr>
            <w:pStyle w:val="NoSpacing"/>
            <w:spacing w:line="360" w:lineRule="auto"/>
            <w:jc w:val="center"/>
            <w:rPr>
              <w:rFonts w:ascii="Times New Roman" w:hAnsi="Times New Roman" w:cs="Times New Roman"/>
              <w:noProof/>
              <w:sz w:val="24"/>
              <w:szCs w:val="24"/>
            </w:rPr>
          </w:pPr>
        </w:p>
        <w:sdt>
          <w:sdtPr>
            <w:rPr>
              <w:rFonts w:ascii="Times New Roman" w:eastAsia="Google Sans"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EE2D7608BD7D44529659E3E754FF1E59"/>
            </w:placeholder>
            <w:dataBinding w:prefixMappings="xmlns:ns0='http://purl.org/dc/elements/1.1/' xmlns:ns1='http://schemas.openxmlformats.org/package/2006/metadata/core-properties' " w:xpath="/ns1:coreProperties[1]/ns0:title[1]" w:storeItemID="{6C3C8BC8-F283-45AE-878A-BAB7291924A1}"/>
            <w:text/>
          </w:sdtPr>
          <w:sdtContent>
            <w:p w14:paraId="6D763FA0" w14:textId="20FA2144" w:rsidR="00986FA4" w:rsidRPr="00491D62" w:rsidRDefault="00986FA4" w:rsidP="006B7DFC">
              <w:pPr>
                <w:pStyle w:val="NoSpacing"/>
                <w:pBdr>
                  <w:top w:val="single" w:sz="6" w:space="6" w:color="4F81BD" w:themeColor="accent1"/>
                  <w:bottom w:val="single" w:sz="6" w:space="6" w:color="4F81BD" w:themeColor="accent1"/>
                </w:pBdr>
                <w:spacing w:line="360" w:lineRule="auto"/>
                <w:jc w:val="center"/>
                <w:rPr>
                  <w:rFonts w:ascii="Times New Roman" w:eastAsiaTheme="majorEastAsia"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1D62">
                <w:rPr>
                  <w:rFonts w:ascii="Times New Roman" w:eastAsia="Google Sans"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Field-Ready Protocol for the Clonal Propagation of Aquilaria </w:t>
              </w:r>
              <w:proofErr w:type="spellStart"/>
              <w:r w:rsidRPr="00491D62">
                <w:rPr>
                  <w:rFonts w:ascii="Times New Roman" w:eastAsia="Google Sans"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malaccensis</w:t>
              </w:r>
              <w:proofErr w:type="spellEnd"/>
              <w:r w:rsidRPr="00491D62">
                <w:rPr>
                  <w:rFonts w:ascii="Times New Roman" w:eastAsia="Google Sans"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via Stem Cuttings</w:t>
              </w:r>
            </w:p>
          </w:sdtContent>
        </w:sdt>
        <w:p w14:paraId="6C73C546" w14:textId="550969AF" w:rsidR="00986FA4" w:rsidRPr="00491D62" w:rsidRDefault="00986FA4" w:rsidP="006B7DFC">
          <w:pPr>
            <w:pStyle w:val="NoSpacing"/>
            <w:spacing w:line="360" w:lineRule="auto"/>
            <w:jc w:val="center"/>
            <w:rPr>
              <w:rFonts w:ascii="Times New Roman" w:hAnsi="Times New Roman" w:cs="Times New Roman"/>
              <w:sz w:val="24"/>
              <w:szCs w:val="24"/>
            </w:rPr>
          </w:pPr>
        </w:p>
        <w:p w14:paraId="76DE9548" w14:textId="77777777" w:rsidR="00BD0928" w:rsidRPr="00491D62" w:rsidRDefault="00BD0928" w:rsidP="006B7DFC">
          <w:pPr>
            <w:pStyle w:val="NoSpacing"/>
            <w:spacing w:line="360" w:lineRule="auto"/>
            <w:jc w:val="center"/>
            <w:rPr>
              <w:rFonts w:ascii="Times New Roman" w:hAnsi="Times New Roman" w:cs="Times New Roman"/>
              <w:sz w:val="24"/>
              <w:szCs w:val="24"/>
            </w:rPr>
          </w:pPr>
        </w:p>
        <w:p w14:paraId="4C2BF4DD" w14:textId="77777777" w:rsidR="00BD0928" w:rsidRPr="00491D62" w:rsidRDefault="00BD0928" w:rsidP="006B7DFC">
          <w:pPr>
            <w:pStyle w:val="NoSpacing"/>
            <w:spacing w:line="360" w:lineRule="auto"/>
            <w:jc w:val="center"/>
            <w:rPr>
              <w:rFonts w:ascii="Times New Roman" w:hAnsi="Times New Roman" w:cs="Times New Roman"/>
              <w:sz w:val="24"/>
              <w:szCs w:val="24"/>
            </w:rPr>
          </w:pPr>
        </w:p>
        <w:p w14:paraId="1C85DA6D" w14:textId="77777777" w:rsidR="00BD0928" w:rsidRPr="00491D62" w:rsidRDefault="00BD0928" w:rsidP="006B7DFC">
          <w:pPr>
            <w:pStyle w:val="NoSpacing"/>
            <w:spacing w:line="360" w:lineRule="auto"/>
            <w:jc w:val="center"/>
            <w:rPr>
              <w:rFonts w:ascii="Times New Roman" w:hAnsi="Times New Roman" w:cs="Times New Roman"/>
              <w:sz w:val="24"/>
              <w:szCs w:val="24"/>
            </w:rPr>
          </w:pPr>
        </w:p>
        <w:p w14:paraId="24A24F8C" w14:textId="77777777" w:rsidR="00BD0928" w:rsidRPr="00491D62" w:rsidRDefault="00BD0928" w:rsidP="006B7DFC">
          <w:pPr>
            <w:pStyle w:val="NoSpacing"/>
            <w:spacing w:line="360" w:lineRule="auto"/>
            <w:jc w:val="center"/>
            <w:rPr>
              <w:rFonts w:ascii="Times New Roman" w:hAnsi="Times New Roman" w:cs="Times New Roman"/>
              <w:sz w:val="24"/>
              <w:szCs w:val="24"/>
            </w:rPr>
          </w:pPr>
        </w:p>
        <w:p w14:paraId="7F5D0CDE" w14:textId="6B347BC2" w:rsidR="00BD0928" w:rsidRPr="00491D62" w:rsidRDefault="00986FA4" w:rsidP="006B7DFC">
          <w:pPr>
            <w:pStyle w:val="NoSpacing"/>
            <w:spacing w:line="360" w:lineRule="auto"/>
            <w:jc w:val="center"/>
            <w:rPr>
              <w:rFonts w:ascii="Times New Roman" w:eastAsia="Google Sans" w:hAnsi="Times New Roman" w:cs="Times New Roman"/>
              <w:sz w:val="24"/>
              <w:szCs w:val="24"/>
            </w:rPr>
          </w:pPr>
          <w:r w:rsidRPr="00491D62">
            <w:rPr>
              <w:rFonts w:ascii="Times New Roman" w:eastAsia="Google Sans" w:hAnsi="Times New Roman" w:cs="Times New Roman"/>
              <w:b/>
              <w:bCs/>
              <w:sz w:val="24"/>
              <w:szCs w:val="24"/>
            </w:rPr>
            <w:t>Prepared By</w:t>
          </w:r>
          <w:r w:rsidRPr="00491D62">
            <w:rPr>
              <w:rFonts w:ascii="Times New Roman" w:eastAsia="Google Sans" w:hAnsi="Times New Roman" w:cs="Times New Roman"/>
              <w:b/>
              <w:bCs/>
              <w:sz w:val="24"/>
              <w:szCs w:val="24"/>
            </w:rPr>
            <w:br/>
          </w:r>
          <w:r w:rsidR="0087326C" w:rsidRPr="00491D62">
            <w:rPr>
              <w:rFonts w:ascii="Times New Roman" w:eastAsia="Google Sans" w:hAnsi="Times New Roman" w:cs="Times New Roman"/>
              <w:sz w:val="24"/>
              <w:szCs w:val="24"/>
            </w:rPr>
            <w:t>Laboratory of Molecular &amp; Structural Immunology</w:t>
          </w:r>
          <w:r w:rsidR="0087326C" w:rsidRPr="00491D62">
            <w:rPr>
              <w:rFonts w:ascii="Times New Roman" w:eastAsia="Google Sans" w:hAnsi="Times New Roman" w:cs="Times New Roman"/>
              <w:sz w:val="24"/>
              <w:szCs w:val="24"/>
            </w:rPr>
            <w:br/>
            <w:t>Department of Biochemistry &amp; Molecular Biology, University of Chittagong</w:t>
          </w:r>
        </w:p>
        <w:p w14:paraId="240D052B" w14:textId="77777777" w:rsidR="00C7250C" w:rsidRPr="00491D62" w:rsidRDefault="00C7250C" w:rsidP="006B7DFC">
          <w:pPr>
            <w:pStyle w:val="NoSpacing"/>
            <w:spacing w:line="360" w:lineRule="auto"/>
            <w:jc w:val="center"/>
            <w:rPr>
              <w:rFonts w:ascii="Times New Roman" w:eastAsia="Google Sans" w:hAnsi="Times New Roman" w:cs="Times New Roman"/>
              <w:sz w:val="24"/>
              <w:szCs w:val="24"/>
            </w:rPr>
          </w:pPr>
        </w:p>
        <w:p w14:paraId="735AD5FA" w14:textId="77777777" w:rsidR="00C7250C" w:rsidRPr="00491D62" w:rsidRDefault="00C7250C" w:rsidP="006B7DFC">
          <w:pPr>
            <w:pStyle w:val="NoSpacing"/>
            <w:spacing w:line="360" w:lineRule="auto"/>
            <w:jc w:val="center"/>
            <w:rPr>
              <w:rFonts w:ascii="Times New Roman" w:eastAsia="Google Sans" w:hAnsi="Times New Roman" w:cs="Times New Roman"/>
              <w:sz w:val="24"/>
              <w:szCs w:val="24"/>
            </w:rPr>
          </w:pPr>
        </w:p>
        <w:p w14:paraId="55DAB011" w14:textId="5C174F52" w:rsidR="00986FA4" w:rsidRPr="00491D62" w:rsidRDefault="00BD0928" w:rsidP="006B7DFC">
          <w:pPr>
            <w:pStyle w:val="NoSpacing"/>
            <w:spacing w:line="360" w:lineRule="auto"/>
            <w:jc w:val="center"/>
            <w:rPr>
              <w:rFonts w:ascii="Times New Roman" w:eastAsia="Google Sans" w:hAnsi="Times New Roman" w:cs="Times New Roman"/>
              <w:sz w:val="24"/>
              <w:szCs w:val="24"/>
            </w:rPr>
          </w:pPr>
          <w:r w:rsidRPr="00491D62">
            <w:rPr>
              <w:rFonts w:ascii="Times New Roman" w:eastAsia="Google Sans" w:hAnsi="Times New Roman" w:cs="Times New Roman"/>
              <w:b/>
              <w:bCs/>
              <w:noProof/>
              <w:sz w:val="24"/>
              <w:szCs w:val="24"/>
            </w:rPr>
            <mc:AlternateContent>
              <mc:Choice Requires="wps">
                <w:drawing>
                  <wp:anchor distT="0" distB="0" distL="114300" distR="114300" simplePos="0" relativeHeight="251666432" behindDoc="0" locked="0" layoutInCell="1" allowOverlap="1" wp14:anchorId="54FCE96F" wp14:editId="78033746">
                    <wp:simplePos x="0" y="0"/>
                    <wp:positionH relativeFrom="column">
                      <wp:posOffset>3612515</wp:posOffset>
                    </wp:positionH>
                    <wp:positionV relativeFrom="paragraph">
                      <wp:posOffset>664210</wp:posOffset>
                    </wp:positionV>
                    <wp:extent cx="592455" cy="609600"/>
                    <wp:effectExtent l="0" t="0" r="0" b="0"/>
                    <wp:wrapNone/>
                    <wp:docPr id="1340355175" name="Rectangle 1"/>
                    <wp:cNvGraphicFramePr/>
                    <a:graphic xmlns:a="http://schemas.openxmlformats.org/drawingml/2006/main">
                      <a:graphicData uri="http://schemas.microsoft.com/office/word/2010/wordprocessingShape">
                        <wps:wsp>
                          <wps:cNvSpPr/>
                          <wps:spPr>
                            <a:xfrm>
                              <a:off x="0" y="0"/>
                              <a:ext cx="592455" cy="609600"/>
                            </a:xfrm>
                            <a:prstGeom prst="rect">
                              <a:avLst/>
                            </a:prstGeom>
                            <a:blipFill>
                              <a:blip r:embed="rId6" cstate="print">
                                <a:extLst>
                                  <a:ext uri="{28A0092B-C50C-407E-A947-70E740481C1C}">
                                    <a14:useLocalDpi xmlns:a14="http://schemas.microsoft.com/office/drawing/2010/main" val="0"/>
                                  </a:ext>
                                </a:extLst>
                              </a:blip>
                              <a:stretch>
                                <a:fillRect/>
                              </a:stretch>
                            </a:blipFill>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3594B" id="Rectangle 1" o:spid="_x0000_s1026" style="position:absolute;margin-left:284.45pt;margin-top:52.3pt;width:46.65pt;height: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" stroked="f" strokeweight="2pt">
                    <v:fill r:id="rId7" o:title="" recolor="t" rotate="t" type="frame"/>
                  </v:rect>
                </w:pict>
              </mc:Fallback>
            </mc:AlternateContent>
          </w:r>
          <w:r w:rsidRPr="00491D62">
            <w:rPr>
              <w:rFonts w:ascii="Times New Roman" w:eastAsia="Google Sans" w:hAnsi="Times New Roman" w:cs="Times New Roman"/>
              <w:b/>
              <w:bCs/>
              <w:noProof/>
              <w:sz w:val="24"/>
              <w:szCs w:val="24"/>
            </w:rPr>
            <mc:AlternateContent>
              <mc:Choice Requires="wps">
                <w:drawing>
                  <wp:anchor distT="0" distB="0" distL="114300" distR="114300" simplePos="0" relativeHeight="251664384" behindDoc="0" locked="0" layoutInCell="1" allowOverlap="1" wp14:anchorId="2FDF306E" wp14:editId="3341A27C">
                    <wp:simplePos x="0" y="0"/>
                    <wp:positionH relativeFrom="column">
                      <wp:posOffset>3056255</wp:posOffset>
                    </wp:positionH>
                    <wp:positionV relativeFrom="paragraph">
                      <wp:posOffset>723900</wp:posOffset>
                    </wp:positionV>
                    <wp:extent cx="516255" cy="507365"/>
                    <wp:effectExtent l="0" t="0" r="17145" b="26035"/>
                    <wp:wrapNone/>
                    <wp:docPr id="1423235620" name="Rectangle 1"/>
                    <wp:cNvGraphicFramePr/>
                    <a:graphic xmlns:a="http://schemas.openxmlformats.org/drawingml/2006/main">
                      <a:graphicData uri="http://schemas.microsoft.com/office/word/2010/wordprocessingShape">
                        <wps:wsp>
                          <wps:cNvSpPr/>
                          <wps:spPr>
                            <a:xfrm>
                              <a:off x="0" y="0"/>
                              <a:ext cx="516255" cy="507365"/>
                            </a:xfrm>
                            <a:prstGeom prst="rect">
                              <a:avLst/>
                            </a:prstGeom>
                            <a:blipFill>
                              <a:blip r:embed="rId8" cstate="print">
                                <a:extLst>
                                  <a:ext uri="{28A0092B-C50C-407E-A947-70E740481C1C}">
                                    <a14:useLocalDpi xmlns:a14="http://schemas.microsoft.com/office/drawing/2010/main" val="0"/>
                                  </a:ext>
                                </a:extLst>
                              </a:blip>
                              <a:stretch>
                                <a:fillRect/>
                              </a:stretch>
                            </a:blipFill>
                            <a:ln w="6350">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32BA6" id="Rectangle 1" o:spid="_x0000_s1026" style="position:absolute;margin-left:240.65pt;margin-top:57pt;width:40.65pt;height:3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" strokecolor="white [3212]" strokeweight=".5pt">
                    <v:fill r:id="rId9" o:title="" recolor="t" rotate="t" type="frame"/>
                  </v:rect>
                </w:pict>
              </mc:Fallback>
            </mc:AlternateContent>
          </w:r>
          <w:r w:rsidRPr="00491D62">
            <w:rPr>
              <w:rFonts w:ascii="Times New Roman" w:eastAsia="Google Sans" w:hAnsi="Times New Roman" w:cs="Times New Roman"/>
              <w:b/>
              <w:bCs/>
              <w:noProof/>
              <w:sz w:val="24"/>
              <w:szCs w:val="24"/>
            </w:rPr>
            <mc:AlternateContent>
              <mc:Choice Requires="wps">
                <w:drawing>
                  <wp:anchor distT="0" distB="0" distL="114300" distR="114300" simplePos="0" relativeHeight="251660288" behindDoc="0" locked="0" layoutInCell="1" allowOverlap="1" wp14:anchorId="27C2BC32" wp14:editId="0252EBF3">
                    <wp:simplePos x="0" y="0"/>
                    <wp:positionH relativeFrom="column">
                      <wp:posOffset>1862455</wp:posOffset>
                    </wp:positionH>
                    <wp:positionV relativeFrom="paragraph">
                      <wp:posOffset>723900</wp:posOffset>
                    </wp:positionV>
                    <wp:extent cx="389255" cy="506730"/>
                    <wp:effectExtent l="0" t="0" r="0" b="7620"/>
                    <wp:wrapNone/>
                    <wp:docPr id="296412303" name="Rectangle 1"/>
                    <wp:cNvGraphicFramePr/>
                    <a:graphic xmlns:a="http://schemas.openxmlformats.org/drawingml/2006/main">
                      <a:graphicData uri="http://schemas.microsoft.com/office/word/2010/wordprocessingShape">
                        <wps:wsp>
                          <wps:cNvSpPr/>
                          <wps:spPr>
                            <a:xfrm>
                              <a:off x="0" y="0"/>
                              <a:ext cx="389255" cy="506730"/>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36286" id="Rectangle 1" o:spid="_x0000_s1026" style="position:absolute;margin-left:146.65pt;margin-top:57pt;width:30.65pt;height:3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" stroked="f" strokeweight="2pt">
                    <v:fill r:id="rId11" o:title="" recolor="t" rotate="t" type="frame"/>
                  </v:rect>
                </w:pict>
              </mc:Fallback>
            </mc:AlternateContent>
          </w:r>
          <w:r w:rsidRPr="00491D62">
            <w:rPr>
              <w:rFonts w:ascii="Times New Roman" w:eastAsia="Google Sans" w:hAnsi="Times New Roman" w:cs="Times New Roman"/>
              <w:b/>
              <w:bCs/>
              <w:noProof/>
              <w:sz w:val="24"/>
              <w:szCs w:val="24"/>
            </w:rPr>
            <mc:AlternateContent>
              <mc:Choice Requires="wps">
                <w:drawing>
                  <wp:anchor distT="0" distB="0" distL="114300" distR="114300" simplePos="0" relativeHeight="251662336" behindDoc="0" locked="0" layoutInCell="1" allowOverlap="1" wp14:anchorId="0CFDAC02" wp14:editId="4C432EA8">
                    <wp:simplePos x="0" y="0"/>
                    <wp:positionH relativeFrom="column">
                      <wp:posOffset>2425065</wp:posOffset>
                    </wp:positionH>
                    <wp:positionV relativeFrom="paragraph">
                      <wp:posOffset>698615</wp:posOffset>
                    </wp:positionV>
                    <wp:extent cx="499110" cy="532765"/>
                    <wp:effectExtent l="0" t="0" r="0" b="635"/>
                    <wp:wrapNone/>
                    <wp:docPr id="231317802" name="Rectangle 1"/>
                    <wp:cNvGraphicFramePr/>
                    <a:graphic xmlns:a="http://schemas.openxmlformats.org/drawingml/2006/main">
                      <a:graphicData uri="http://schemas.microsoft.com/office/word/2010/wordprocessingShape">
                        <wps:wsp>
                          <wps:cNvSpPr/>
                          <wps:spPr>
                            <a:xfrm>
                              <a:off x="0" y="0"/>
                              <a:ext cx="499110" cy="532765"/>
                            </a:xfrm>
                            <a:prstGeom prst="rect">
                              <a:avLst/>
                            </a:prstGeom>
                            <a:blipFill>
                              <a:blip r:embed="rId12" cstate="print">
                                <a:extLst>
                                  <a:ext uri="{28A0092B-C50C-407E-A947-70E740481C1C}">
                                    <a14:useLocalDpi xmlns:a14="http://schemas.microsoft.com/office/drawing/2010/main" val="0"/>
                                  </a:ext>
                                </a:extLst>
                              </a:blip>
                              <a:stretch>
                                <a:fillRect/>
                              </a:stretch>
                            </a:blipFill>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33624" id="Rectangle 1" o:spid="_x0000_s1026" style="position:absolute;margin-left:190.95pt;margin-top:55pt;width:39.3pt;height:4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" stroked="f" strokeweight="2pt">
                    <v:fill r:id="rId13" o:title="" recolor="t" rotate="t" type="frame"/>
                  </v:rect>
                </w:pict>
              </mc:Fallback>
            </mc:AlternateContent>
          </w:r>
          <w:r w:rsidR="00C7250C" w:rsidRPr="00491D62">
            <w:rPr>
              <w:rFonts w:ascii="Times New Roman" w:eastAsia="Google Sans" w:hAnsi="Times New Roman" w:cs="Times New Roman"/>
              <w:sz w:val="24"/>
              <w:szCs w:val="24"/>
            </w:rPr>
            <w:t>In Collaboration with</w:t>
          </w:r>
          <w:r w:rsidR="00986FA4" w:rsidRPr="00491D62">
            <w:rPr>
              <w:rFonts w:ascii="Times New Roman" w:eastAsia="Google Sans" w:hAnsi="Times New Roman" w:cs="Times New Roman"/>
              <w:sz w:val="24"/>
              <w:szCs w:val="24"/>
            </w:rPr>
            <w:br w:type="page"/>
          </w:r>
        </w:p>
      </w:sdtContent>
    </w:sdt>
    <w:p w14:paraId="656663F3"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lastRenderedPageBreak/>
        <w:t xml:space="preserve">Overview of Aquilaria </w:t>
      </w:r>
      <w:proofErr w:type="spellStart"/>
      <w:r w:rsidRPr="00491D62">
        <w:rPr>
          <w:rFonts w:ascii="Times New Roman" w:eastAsia="Google Sans" w:hAnsi="Times New Roman" w:cs="Times New Roman"/>
          <w:sz w:val="24"/>
          <w:szCs w:val="24"/>
        </w:rPr>
        <w:t>malaccensis</w:t>
      </w:r>
      <w:proofErr w:type="spellEnd"/>
    </w:p>
    <w:p w14:paraId="5EA372E5"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i/>
          <w:sz w:val="24"/>
          <w:szCs w:val="24"/>
        </w:rPr>
        <w:t xml:space="preserve">Aquilaria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xml:space="preserve"> is an evergreen tree species native to Southeast Asia, renowned as the primary source of agarwood.</w:t>
      </w:r>
      <w:r w:rsidRPr="00491D62">
        <w:rPr>
          <w:rFonts w:ascii="Times New Roman" w:eastAsia="Google Sans Text" w:hAnsi="Times New Roman" w:cs="Times New Roman"/>
          <w:sz w:val="24"/>
          <w:szCs w:val="24"/>
          <w:vertAlign w:val="superscript"/>
        </w:rPr>
        <w:t>1</w:t>
      </w:r>
      <w:r w:rsidRPr="00491D62">
        <w:rPr>
          <w:rFonts w:ascii="Times New Roman" w:eastAsia="Google Sans Text" w:hAnsi="Times New Roman" w:cs="Times New Roman"/>
          <w:sz w:val="24"/>
          <w:szCs w:val="24"/>
        </w:rPr>
        <w:t xml:space="preserve"> Agarwood, a dark, resinous heartwood, is one of the most valuable non-timber forest products traded internationally, commanding high prices for its use in luxury perfumes, traditional medicines, and incense.</w:t>
      </w:r>
      <w:r w:rsidRPr="00491D62">
        <w:rPr>
          <w:rFonts w:ascii="Times New Roman" w:eastAsia="Google Sans Text" w:hAnsi="Times New Roman" w:cs="Times New Roman"/>
          <w:sz w:val="24"/>
          <w:szCs w:val="24"/>
          <w:vertAlign w:val="superscript"/>
        </w:rPr>
        <w:t>2</w:t>
      </w:r>
      <w:r w:rsidRPr="00491D62">
        <w:rPr>
          <w:rFonts w:ascii="Times New Roman" w:eastAsia="Google Sans Text" w:hAnsi="Times New Roman" w:cs="Times New Roman"/>
          <w:sz w:val="24"/>
          <w:szCs w:val="24"/>
        </w:rPr>
        <w:t xml:space="preserve"> The immense economic demand has led to systematic over-exploitation of wild populations, resulting in the species being classified as critically endangered in key regions like India and its inclusion in Appendix II of the Convention on International Trade in Endangered Species of Wild Fauna and Flora (CITES).</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This legal and conservation status highlights the urgent need for sustainable cultivation practices to meet market demand while protecting the species from extinction. This protocol provides a scientifically validated method for clonal propagation that serves the dual objectives of commercial production and species conservation, thereby reducing pressure on threatened wild resources.</w:t>
      </w:r>
      <w:r w:rsidRPr="00491D62">
        <w:rPr>
          <w:rFonts w:ascii="Times New Roman" w:eastAsia="Google Sans Text" w:hAnsi="Times New Roman" w:cs="Times New Roman"/>
          <w:sz w:val="24"/>
          <w:szCs w:val="24"/>
          <w:vertAlign w:val="superscript"/>
        </w:rPr>
        <w:t>2</w:t>
      </w:r>
    </w:p>
    <w:p w14:paraId="3F7BA6B7"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t>The development of a reliable vegetative propagation protocol is more than a technical exercise; it is a strategic intervention that addresses critical market, conservation, and economic challenges. The current agarwood market is characterized by a fundamental supply bottleneck: immense demand is met by harvesting a dwindling, wild resource.</w:t>
      </w:r>
      <w:r w:rsidRPr="00491D62">
        <w:rPr>
          <w:rFonts w:ascii="Times New Roman" w:eastAsia="Google Sans Text" w:hAnsi="Times New Roman" w:cs="Times New Roman"/>
          <w:sz w:val="24"/>
          <w:szCs w:val="24"/>
          <w:vertAlign w:val="superscript"/>
        </w:rPr>
        <w:t>2</w:t>
      </w:r>
      <w:r w:rsidRPr="00491D62">
        <w:rPr>
          <w:rFonts w:ascii="Times New Roman" w:eastAsia="Google Sans Text" w:hAnsi="Times New Roman" w:cs="Times New Roman"/>
          <w:sz w:val="24"/>
          <w:szCs w:val="24"/>
        </w:rPr>
        <w:t xml:space="preserve"> The natural reproductive cycle of the species via seeds is insufficient to replenish these stocks or support large-scale cultivation. This perpetuates a cycle of scarcity and illegal harvesting. A successful stem cutting protocol breaks this cycle by decoupling production from wild harvesting. It enables the selection and mass cloning of elite genotypes known for high resin yield, providing a foundation for a sustainable, plantation-based agarwood industry and creating new economic opportunities in agroforestry for rural communities.</w:t>
      </w:r>
      <w:r w:rsidRPr="00491D62">
        <w:rPr>
          <w:rFonts w:ascii="Times New Roman" w:eastAsia="Google Sans Text" w:hAnsi="Times New Roman" w:cs="Times New Roman"/>
          <w:sz w:val="24"/>
          <w:szCs w:val="24"/>
          <w:vertAlign w:val="superscript"/>
        </w:rPr>
        <w:t>8</w:t>
      </w:r>
    </w:p>
    <w:p w14:paraId="05B78710"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6CC51659" w14:textId="2D7402CD"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Vegetative Propagation via Stem Cuttings</w:t>
      </w:r>
    </w:p>
    <w:p w14:paraId="2E75BD50"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t xml:space="preserve">Propagation of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xml:space="preserve"> through seeds, the natural reproductive method, is fraught with severe biological limitations that render it inadequate for commercial-scale production or systematic reforestation efforts. The seeds are recalcitrant, meaning they have a very short period of viability and are highly sensitive to desiccation.</w:t>
      </w:r>
      <w:r w:rsidRPr="00491D62">
        <w:rPr>
          <w:rFonts w:ascii="Times New Roman" w:eastAsia="Google Sans Text" w:hAnsi="Times New Roman" w:cs="Times New Roman"/>
          <w:sz w:val="24"/>
          <w:szCs w:val="24"/>
          <w:vertAlign w:val="superscript"/>
        </w:rPr>
        <w:t>2</w:t>
      </w:r>
      <w:r w:rsidRPr="00491D62">
        <w:rPr>
          <w:rFonts w:ascii="Times New Roman" w:eastAsia="Google Sans Text" w:hAnsi="Times New Roman" w:cs="Times New Roman"/>
          <w:sz w:val="24"/>
          <w:szCs w:val="24"/>
        </w:rPr>
        <w:t xml:space="preserve"> Viability is often lost within a few days to weeks after collection, and germination rates are typically low.</w:t>
      </w:r>
      <w:r w:rsidRPr="00491D62">
        <w:rPr>
          <w:rFonts w:ascii="Times New Roman" w:eastAsia="Google Sans Text" w:hAnsi="Times New Roman" w:cs="Times New Roman"/>
          <w:sz w:val="24"/>
          <w:szCs w:val="24"/>
          <w:vertAlign w:val="superscript"/>
        </w:rPr>
        <w:t>11</w:t>
      </w:r>
      <w:r w:rsidRPr="00491D62">
        <w:rPr>
          <w:rFonts w:ascii="Times New Roman" w:eastAsia="Google Sans Text" w:hAnsi="Times New Roman" w:cs="Times New Roman"/>
          <w:sz w:val="24"/>
          <w:szCs w:val="24"/>
        </w:rPr>
        <w:t xml:space="preserve"> Furthermore, seedlings that do emerge exhibit slow growth and are highly susceptible to pests and diseases, contributing to high mortality rates.</w:t>
      </w:r>
      <w:r w:rsidRPr="00491D62">
        <w:rPr>
          <w:rFonts w:ascii="Times New Roman" w:eastAsia="Google Sans Text" w:hAnsi="Times New Roman" w:cs="Times New Roman"/>
          <w:sz w:val="24"/>
          <w:szCs w:val="24"/>
          <w:vertAlign w:val="superscript"/>
        </w:rPr>
        <w:t>2</w:t>
      </w:r>
    </w:p>
    <w:p w14:paraId="75EC7B5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lastRenderedPageBreak/>
        <w:t>In contrast, vegetative propagation through stem cuttings offers a superior and more reliable alternative. This method produces clones, which are genetically identical to the parent plant. This ensures that desirable traits from an elite "mother" tree—such as vigorous growth, disease resistance, or a predisposition for high-quality resin production—are faithfully replicated in the offspring.</w:t>
      </w:r>
      <w:r w:rsidRPr="00491D62">
        <w:rPr>
          <w:rFonts w:ascii="Times New Roman" w:eastAsia="Google Sans Text" w:hAnsi="Times New Roman" w:cs="Times New Roman"/>
          <w:sz w:val="24"/>
          <w:szCs w:val="24"/>
          <w:vertAlign w:val="superscript"/>
        </w:rPr>
        <w:t>10</w:t>
      </w:r>
      <w:r w:rsidRPr="00491D62">
        <w:rPr>
          <w:rFonts w:ascii="Times New Roman" w:eastAsia="Google Sans Text" w:hAnsi="Times New Roman" w:cs="Times New Roman"/>
          <w:sz w:val="24"/>
          <w:szCs w:val="24"/>
        </w:rPr>
        <w:t xml:space="preserve"> This genetic uniformity is a critical advantage over the unpredictable outcomes of sexual reproduction from seeds, which results in significant genetic variation among seedlings.</w:t>
      </w:r>
      <w:r w:rsidRPr="00491D62">
        <w:rPr>
          <w:rFonts w:ascii="Times New Roman" w:eastAsia="Google Sans Text" w:hAnsi="Times New Roman" w:cs="Times New Roman"/>
          <w:sz w:val="24"/>
          <w:szCs w:val="24"/>
          <w:vertAlign w:val="superscript"/>
        </w:rPr>
        <w:t>4</w:t>
      </w:r>
      <w:r w:rsidRPr="00491D62">
        <w:rPr>
          <w:rFonts w:ascii="Times New Roman" w:eastAsia="Google Sans Text" w:hAnsi="Times New Roman" w:cs="Times New Roman"/>
          <w:sz w:val="24"/>
          <w:szCs w:val="24"/>
        </w:rPr>
        <w:t xml:space="preserve"> Consequently, stem cutting propagation is recognized as a practical, rapid, and cost-effective method for the mass production of true-to-type planting material, which is essential for establishing uniform, predictable, and high-yield agarwood plantations.</w:t>
      </w:r>
      <w:r w:rsidRPr="00491D62">
        <w:rPr>
          <w:rFonts w:ascii="Times New Roman" w:eastAsia="Google Sans Text" w:hAnsi="Times New Roman" w:cs="Times New Roman"/>
          <w:sz w:val="24"/>
          <w:szCs w:val="24"/>
          <w:vertAlign w:val="superscript"/>
        </w:rPr>
        <w:t>5</w:t>
      </w:r>
    </w:p>
    <w:p w14:paraId="5D07CFF4" w14:textId="77777777" w:rsidR="006B7DFC" w:rsidRDefault="006B7DFC" w:rsidP="006B7DFC">
      <w:pPr>
        <w:pStyle w:val="Heading2"/>
        <w:spacing w:before="0" w:after="0" w:line="360" w:lineRule="auto"/>
        <w:jc w:val="both"/>
        <w:rPr>
          <w:rFonts w:ascii="Times New Roman" w:eastAsia="Google Sans" w:hAnsi="Times New Roman" w:cs="Times New Roman"/>
          <w:sz w:val="24"/>
          <w:szCs w:val="24"/>
        </w:rPr>
      </w:pPr>
    </w:p>
    <w:p w14:paraId="308448FE" w14:textId="797372CB" w:rsidR="006F72FD" w:rsidRPr="00491D62" w:rsidRDefault="00000000" w:rsidP="006B7DFC">
      <w:pPr>
        <w:pStyle w:val="Heading2"/>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Phase I - Pre-Propagation Planning and Preparation</w:t>
      </w:r>
    </w:p>
    <w:p w14:paraId="102C60C6"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Essential Materials and Equipment</w:t>
      </w:r>
    </w:p>
    <w:p w14:paraId="59F91152"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Successful propagation requires careful preparation and the assembly of specific materials and equipment. The following categorized list should be prepared before initiating the protocol:</w:t>
      </w:r>
    </w:p>
    <w:p w14:paraId="431A4A64" w14:textId="77777777" w:rsidR="006F72FD" w:rsidRPr="00491D62" w:rsidRDefault="00000000" w:rsidP="006B7DFC">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Cutting and Preparation Tools:</w:t>
      </w:r>
    </w:p>
    <w:p w14:paraId="62A4B4F2" w14:textId="77777777" w:rsidR="006F72FD" w:rsidRPr="00491D62" w:rsidRDefault="00000000" w:rsidP="006B7DFC">
      <w:pPr>
        <w:numPr>
          <w:ilvl w:val="1"/>
          <w:numId w:val="7"/>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Sharp, sterilized bypass secateurs</w:t>
      </w:r>
    </w:p>
    <w:p w14:paraId="63BE80DA" w14:textId="77777777" w:rsidR="006F72FD" w:rsidRPr="00491D62" w:rsidRDefault="00000000" w:rsidP="006B7DFC">
      <w:pPr>
        <w:numPr>
          <w:ilvl w:val="1"/>
          <w:numId w:val="7"/>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Grafting knife or scalpel</w:t>
      </w:r>
    </w:p>
    <w:p w14:paraId="1E621C57" w14:textId="77777777" w:rsidR="006F72FD" w:rsidRPr="00491D62" w:rsidRDefault="00000000" w:rsidP="006B7DFC">
      <w:pPr>
        <w:numPr>
          <w:ilvl w:val="1"/>
          <w:numId w:val="7"/>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Buckets for holding branches in water</w:t>
      </w:r>
    </w:p>
    <w:p w14:paraId="34E5F3B9" w14:textId="77777777" w:rsidR="006F72FD" w:rsidRPr="00491D62" w:rsidRDefault="00000000" w:rsidP="006B7DFC">
      <w:pPr>
        <w:numPr>
          <w:ilvl w:val="1"/>
          <w:numId w:val="7"/>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Small, clean dishes for decanting rooting hormone and fungicide</w:t>
      </w:r>
    </w:p>
    <w:p w14:paraId="74C3C9EF" w14:textId="77777777" w:rsidR="006F72FD" w:rsidRPr="00491D62" w:rsidRDefault="00000000" w:rsidP="006B7DFC">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Containers:</w:t>
      </w:r>
    </w:p>
    <w:p w14:paraId="1626CBD7" w14:textId="77777777" w:rsidR="006F72FD" w:rsidRPr="00491D62" w:rsidRDefault="00000000" w:rsidP="006B7DFC">
      <w:pPr>
        <w:numPr>
          <w:ilvl w:val="1"/>
          <w:numId w:val="8"/>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Propagation trays with adequate drainage</w:t>
      </w:r>
    </w:p>
    <w:p w14:paraId="6966ADE0" w14:textId="77777777" w:rsidR="006F72FD" w:rsidRPr="00491D62" w:rsidRDefault="00000000" w:rsidP="006B7DFC">
      <w:pPr>
        <w:numPr>
          <w:ilvl w:val="1"/>
          <w:numId w:val="8"/>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 xml:space="preserve">Polybags (7"x9" or 18 cm x 23 cm) </w:t>
      </w:r>
      <w:r w:rsidRPr="00491D62">
        <w:rPr>
          <w:rFonts w:ascii="Times New Roman" w:eastAsia="Google Sans Text" w:hAnsi="Times New Roman" w:cs="Times New Roman"/>
          <w:sz w:val="24"/>
          <w:szCs w:val="24"/>
          <w:vertAlign w:val="superscript"/>
        </w:rPr>
        <w:t>5</w:t>
      </w:r>
    </w:p>
    <w:p w14:paraId="2329621D" w14:textId="77777777" w:rsidR="006F72FD" w:rsidRPr="00491D62" w:rsidRDefault="00000000" w:rsidP="006B7DFC">
      <w:pPr>
        <w:numPr>
          <w:ilvl w:val="1"/>
          <w:numId w:val="8"/>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 xml:space="preserve">Improvised or commercial rooting chambers </w:t>
      </w:r>
      <w:r w:rsidRPr="00491D62">
        <w:rPr>
          <w:rFonts w:ascii="Times New Roman" w:eastAsia="Google Sans Text" w:hAnsi="Times New Roman" w:cs="Times New Roman"/>
          <w:sz w:val="24"/>
          <w:szCs w:val="24"/>
          <w:vertAlign w:val="superscript"/>
        </w:rPr>
        <w:t>17</w:t>
      </w:r>
    </w:p>
    <w:p w14:paraId="05A5B00E" w14:textId="77777777" w:rsidR="006F72FD" w:rsidRPr="00491D62" w:rsidRDefault="00000000" w:rsidP="006B7DFC">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Chemicals and Growth Regulators:</w:t>
      </w:r>
    </w:p>
    <w:p w14:paraId="405FC16F" w14:textId="77777777" w:rsidR="006F72FD" w:rsidRPr="00491D62" w:rsidRDefault="00000000" w:rsidP="006B7DFC">
      <w:pPr>
        <w:numPr>
          <w:ilvl w:val="1"/>
          <w:numId w:val="9"/>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Indole-3-butyric acid (IBA) rooting hormone (powder or concentrate for dilution)</w:t>
      </w:r>
    </w:p>
    <w:p w14:paraId="348C8994" w14:textId="77777777" w:rsidR="006F72FD" w:rsidRPr="00491D62" w:rsidRDefault="00000000" w:rsidP="006B7DFC">
      <w:pPr>
        <w:numPr>
          <w:ilvl w:val="1"/>
          <w:numId w:val="9"/>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 xml:space="preserve">Broad-spectrum fungicide (e.g., </w:t>
      </w:r>
      <w:proofErr w:type="spellStart"/>
      <w:r w:rsidRPr="00491D62">
        <w:rPr>
          <w:rFonts w:ascii="Times New Roman" w:eastAsia="Google Sans Text" w:hAnsi="Times New Roman" w:cs="Times New Roman"/>
          <w:sz w:val="24"/>
          <w:szCs w:val="24"/>
        </w:rPr>
        <w:t>Dithane</w:t>
      </w:r>
      <w:proofErr w:type="spellEnd"/>
      <w:r w:rsidRPr="00491D62">
        <w:rPr>
          <w:rFonts w:ascii="Times New Roman" w:eastAsia="Google Sans Text" w:hAnsi="Times New Roman" w:cs="Times New Roman"/>
          <w:sz w:val="24"/>
          <w:szCs w:val="24"/>
        </w:rPr>
        <w:t xml:space="preserve"> M-45, Bavistin, </w:t>
      </w:r>
      <w:proofErr w:type="spellStart"/>
      <w:r w:rsidRPr="00491D62">
        <w:rPr>
          <w:rFonts w:ascii="Times New Roman" w:eastAsia="Google Sans Text" w:hAnsi="Times New Roman" w:cs="Times New Roman"/>
          <w:sz w:val="24"/>
          <w:szCs w:val="24"/>
        </w:rPr>
        <w:t>Captan</w:t>
      </w:r>
      <w:proofErr w:type="spellEnd"/>
      <w:r w:rsidRPr="00491D62">
        <w:rPr>
          <w:rFonts w:ascii="Times New Roman" w:eastAsia="Google Sans Text" w:hAnsi="Times New Roman" w:cs="Times New Roman"/>
          <w:sz w:val="24"/>
          <w:szCs w:val="24"/>
        </w:rPr>
        <w:t xml:space="preserve">) </w:t>
      </w:r>
      <w:r w:rsidRPr="00491D62">
        <w:rPr>
          <w:rFonts w:ascii="Times New Roman" w:eastAsia="Google Sans Text" w:hAnsi="Times New Roman" w:cs="Times New Roman"/>
          <w:sz w:val="24"/>
          <w:szCs w:val="24"/>
          <w:vertAlign w:val="superscript"/>
        </w:rPr>
        <w:t>18</w:t>
      </w:r>
    </w:p>
    <w:p w14:paraId="0E86CCD5" w14:textId="77777777" w:rsidR="006F72FD" w:rsidRPr="00491D62" w:rsidRDefault="00000000" w:rsidP="006B7DFC">
      <w:pPr>
        <w:numPr>
          <w:ilvl w:val="1"/>
          <w:numId w:val="9"/>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Sterilizing agent: 70% ethanol or a 10% bleach solution (</w:t>
      </w:r>
      <w:proofErr w:type="spellStart"/>
      <w:r w:rsidRPr="00491D62">
        <w:rPr>
          <w:rFonts w:ascii="Times New Roman" w:eastAsia="Google Sans Text" w:hAnsi="Times New Roman" w:cs="Times New Roman"/>
          <w:sz w:val="24"/>
          <w:szCs w:val="24"/>
        </w:rPr>
        <w:t>NaOCl</w:t>
      </w:r>
      <w:proofErr w:type="spellEnd"/>
      <w:r w:rsidRPr="00491D62">
        <w:rPr>
          <w:rFonts w:ascii="Times New Roman" w:eastAsia="Google Sans Text" w:hAnsi="Times New Roman" w:cs="Times New Roman"/>
          <w:sz w:val="24"/>
          <w:szCs w:val="24"/>
        </w:rPr>
        <w:t>)</w:t>
      </w:r>
    </w:p>
    <w:p w14:paraId="646CC797" w14:textId="77777777" w:rsidR="006F72FD" w:rsidRPr="00491D62" w:rsidRDefault="00000000" w:rsidP="006B7DFC">
      <w:pPr>
        <w:numPr>
          <w:ilvl w:val="1"/>
          <w:numId w:val="9"/>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Paraffin wax (optional, for sealing branch ends)</w:t>
      </w:r>
    </w:p>
    <w:p w14:paraId="3C31DF3F" w14:textId="77777777" w:rsidR="006F72FD" w:rsidRPr="00491D62" w:rsidRDefault="00000000" w:rsidP="006B7DFC">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Rooting Media Components:</w:t>
      </w:r>
    </w:p>
    <w:p w14:paraId="604E433C" w14:textId="77777777" w:rsidR="006F72FD" w:rsidRPr="00491D62" w:rsidRDefault="00000000" w:rsidP="006B7DFC">
      <w:pPr>
        <w:numPr>
          <w:ilvl w:val="1"/>
          <w:numId w:val="10"/>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Coarse sand (primary recommended medium)</w:t>
      </w:r>
    </w:p>
    <w:p w14:paraId="35763C59" w14:textId="77777777" w:rsidR="006F72FD" w:rsidRPr="00491D62" w:rsidRDefault="00000000" w:rsidP="006B7DFC">
      <w:pPr>
        <w:numPr>
          <w:ilvl w:val="1"/>
          <w:numId w:val="10"/>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Vermiculite</w:t>
      </w:r>
    </w:p>
    <w:p w14:paraId="13F5FD39" w14:textId="77777777" w:rsidR="006F72FD" w:rsidRPr="00491D62" w:rsidRDefault="00000000" w:rsidP="006B7DFC">
      <w:pPr>
        <w:numPr>
          <w:ilvl w:val="1"/>
          <w:numId w:val="10"/>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lastRenderedPageBreak/>
        <w:t>Farmyard manure (FYM) or well-composted organic matter</w:t>
      </w:r>
    </w:p>
    <w:p w14:paraId="5F0033D8" w14:textId="77777777" w:rsidR="006F72FD" w:rsidRPr="00491D62" w:rsidRDefault="00000000" w:rsidP="006B7DFC">
      <w:pPr>
        <w:numPr>
          <w:ilvl w:val="1"/>
          <w:numId w:val="10"/>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Topsoil</w:t>
      </w:r>
    </w:p>
    <w:p w14:paraId="25D1D1E4" w14:textId="77777777" w:rsidR="006F72FD" w:rsidRPr="00491D62" w:rsidRDefault="00000000" w:rsidP="006B7DFC">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Propagation Environment:</w:t>
      </w:r>
    </w:p>
    <w:p w14:paraId="7D6DEB4B" w14:textId="77777777" w:rsidR="006F72FD" w:rsidRPr="00491D62" w:rsidRDefault="00000000" w:rsidP="006B7DFC">
      <w:pPr>
        <w:numPr>
          <w:ilvl w:val="1"/>
          <w:numId w:val="1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Automated mist chamber or an enclosed propagation unit capable of maintaining high humidity</w:t>
      </w:r>
    </w:p>
    <w:p w14:paraId="7CE8A9C8" w14:textId="77777777" w:rsidR="006F72FD" w:rsidRPr="00491D62" w:rsidRDefault="00000000" w:rsidP="006B7DFC">
      <w:pPr>
        <w:numPr>
          <w:ilvl w:val="1"/>
          <w:numId w:val="1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Heating system with thermostat to control medium/air temperature</w:t>
      </w:r>
    </w:p>
    <w:p w14:paraId="04C66282" w14:textId="77777777" w:rsidR="006F72FD" w:rsidRPr="00491D62" w:rsidRDefault="00000000" w:rsidP="006B7DFC">
      <w:pPr>
        <w:numPr>
          <w:ilvl w:val="1"/>
          <w:numId w:val="1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 xml:space="preserve">Shade netting (30-60% light reduction) </w:t>
      </w:r>
      <w:r w:rsidRPr="00491D62">
        <w:rPr>
          <w:rFonts w:ascii="Times New Roman" w:eastAsia="Google Sans Text" w:hAnsi="Times New Roman" w:cs="Times New Roman"/>
          <w:sz w:val="24"/>
          <w:szCs w:val="24"/>
          <w:vertAlign w:val="superscript"/>
        </w:rPr>
        <w:t>7</w:t>
      </w:r>
    </w:p>
    <w:p w14:paraId="49BDCAA6" w14:textId="77777777" w:rsidR="006F72FD" w:rsidRPr="00491D62" w:rsidRDefault="00000000" w:rsidP="006B7DFC">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Personal Protective Equipment (PPE):</w:t>
      </w:r>
    </w:p>
    <w:p w14:paraId="11142FB4" w14:textId="77777777" w:rsidR="006F72FD" w:rsidRPr="00491D62" w:rsidRDefault="00000000" w:rsidP="006B7DFC">
      <w:pPr>
        <w:numPr>
          <w:ilvl w:val="1"/>
          <w:numId w:val="12"/>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Gloves</w:t>
      </w:r>
    </w:p>
    <w:p w14:paraId="4E76C75C" w14:textId="77777777" w:rsidR="006F72FD" w:rsidRPr="00491D62" w:rsidRDefault="00000000" w:rsidP="006B7DFC">
      <w:pPr>
        <w:numPr>
          <w:ilvl w:val="1"/>
          <w:numId w:val="12"/>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Safety glasses</w:t>
      </w:r>
    </w:p>
    <w:p w14:paraId="3DCAEC63" w14:textId="77777777" w:rsidR="006F72FD" w:rsidRPr="00491D62" w:rsidRDefault="00000000" w:rsidP="006B7DFC">
      <w:pPr>
        <w:numPr>
          <w:ilvl w:val="1"/>
          <w:numId w:val="12"/>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sz w:val="24"/>
          <w:szCs w:val="24"/>
        </w:rPr>
        <w:t xml:space="preserve">Dust mask (when handling dry powders like hormones or fungicides) </w:t>
      </w:r>
      <w:r w:rsidRPr="00491D62">
        <w:rPr>
          <w:rFonts w:ascii="Times New Roman" w:eastAsia="Google Sans Text" w:hAnsi="Times New Roman" w:cs="Times New Roman"/>
          <w:sz w:val="24"/>
          <w:szCs w:val="24"/>
          <w:vertAlign w:val="superscript"/>
        </w:rPr>
        <w:t>21</w:t>
      </w:r>
    </w:p>
    <w:p w14:paraId="42ABECEC" w14:textId="77777777" w:rsidR="00EB4D2F" w:rsidRPr="00491D62" w:rsidRDefault="00EB4D2F" w:rsidP="006B7DFC">
      <w:pPr>
        <w:pStyle w:val="Heading3"/>
        <w:spacing w:before="0" w:after="0" w:line="360" w:lineRule="auto"/>
        <w:jc w:val="both"/>
        <w:rPr>
          <w:rFonts w:ascii="Times New Roman" w:eastAsia="Google Sans" w:hAnsi="Times New Roman" w:cs="Times New Roman"/>
          <w:sz w:val="24"/>
          <w:szCs w:val="24"/>
        </w:rPr>
      </w:pPr>
    </w:p>
    <w:p w14:paraId="7A2DBF36" w14:textId="58DD73AF"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Mother Plant Selection and Management</w:t>
      </w:r>
    </w:p>
    <w:p w14:paraId="4508C03F"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The success of the entire propagation effort begins with the quality of the source material. The physiological state of the mother plant at the time of collection is a pre-emptive optimization that creates the highest potential for rooting success. Rooting is an energy-intensive process that relies entirely on the cutting's stored water and carbohydrate reserves. Therefore, the selection and management of donor plants are designed to maximize these internal resources.</w:t>
      </w:r>
    </w:p>
    <w:p w14:paraId="7BC4143D" w14:textId="77777777" w:rsidR="006F72FD" w:rsidRPr="00491D62" w:rsidRDefault="00000000" w:rsidP="006B7DFC">
      <w:pPr>
        <w:numPr>
          <w:ilvl w:val="0"/>
          <w:numId w:val="13"/>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Selection Criteria:</w:t>
      </w:r>
      <w:r w:rsidRPr="00491D62">
        <w:rPr>
          <w:rFonts w:ascii="Times New Roman" w:eastAsia="Google Sans Text" w:hAnsi="Times New Roman" w:cs="Times New Roman"/>
          <w:sz w:val="24"/>
          <w:szCs w:val="24"/>
        </w:rPr>
        <w:t xml:space="preserve"> Donor "mother" plants must be selected based on health, vigor, and freedom from any visible signs of pests or diseases.</w:t>
      </w:r>
      <w:r w:rsidRPr="00491D62">
        <w:rPr>
          <w:rFonts w:ascii="Times New Roman" w:eastAsia="Google Sans Text" w:hAnsi="Times New Roman" w:cs="Times New Roman"/>
          <w:sz w:val="24"/>
          <w:szCs w:val="24"/>
          <w:vertAlign w:val="superscript"/>
        </w:rPr>
        <w:t>22</w:t>
      </w:r>
      <w:r w:rsidRPr="00491D62">
        <w:rPr>
          <w:rFonts w:ascii="Times New Roman" w:eastAsia="Google Sans Text" w:hAnsi="Times New Roman" w:cs="Times New Roman"/>
          <w:sz w:val="24"/>
          <w:szCs w:val="24"/>
        </w:rPr>
        <w:t xml:space="preserve"> While direct assessment of agarwood potential in a living tree is difficult, selection should prioritize plants exhibiting robust growth, good form, and high stress tolerance.</w:t>
      </w:r>
      <w:r w:rsidRPr="00491D62">
        <w:rPr>
          <w:rFonts w:ascii="Times New Roman" w:eastAsia="Google Sans Text" w:hAnsi="Times New Roman" w:cs="Times New Roman"/>
          <w:sz w:val="24"/>
          <w:szCs w:val="24"/>
          <w:vertAlign w:val="superscript"/>
        </w:rPr>
        <w:t>13</w:t>
      </w:r>
      <w:r w:rsidRPr="00491D62">
        <w:rPr>
          <w:rFonts w:ascii="Times New Roman" w:eastAsia="Google Sans Text" w:hAnsi="Times New Roman" w:cs="Times New Roman"/>
          <w:sz w:val="24"/>
          <w:szCs w:val="24"/>
        </w:rPr>
        <w:t xml:space="preserve"> Cuttings taken from younger, juvenile plants (e.g., 4-year-old trees) demonstrate significantly higher rooting potential than those taken from older, mature trees.</w:t>
      </w:r>
      <w:r w:rsidRPr="00491D62">
        <w:rPr>
          <w:rFonts w:ascii="Times New Roman" w:eastAsia="Google Sans Text" w:hAnsi="Times New Roman" w:cs="Times New Roman"/>
          <w:sz w:val="24"/>
          <w:szCs w:val="24"/>
          <w:vertAlign w:val="superscript"/>
        </w:rPr>
        <w:t>5</w:t>
      </w:r>
    </w:p>
    <w:p w14:paraId="2C4962D2" w14:textId="77777777" w:rsidR="006F72FD" w:rsidRPr="00491D62" w:rsidRDefault="00000000" w:rsidP="006B7DFC">
      <w:pPr>
        <w:numPr>
          <w:ilvl w:val="0"/>
          <w:numId w:val="13"/>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Establishment of Stock Plants:</w:t>
      </w:r>
      <w:r w:rsidRPr="00491D62">
        <w:rPr>
          <w:rFonts w:ascii="Times New Roman" w:eastAsia="Google Sans Text" w:hAnsi="Times New Roman" w:cs="Times New Roman"/>
          <w:sz w:val="24"/>
          <w:szCs w:val="24"/>
        </w:rPr>
        <w:t xml:space="preserve"> For sustained production, it is highly recommended to establish a dedicated "hedge garden" or "ear-picking garden" of elite stock plants.</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These plants can be managed through regular pruning to maintain them in a juvenile state, ensuring a continuous supply of physiologically young, semi-lignified shoots that are ideal for propagation.</w:t>
      </w:r>
    </w:p>
    <w:p w14:paraId="133EB84A" w14:textId="77777777" w:rsidR="006B7DFC" w:rsidRDefault="006B7DFC" w:rsidP="006B7DFC">
      <w:pPr>
        <w:jc w:val="both"/>
        <w:rPr>
          <w:rFonts w:ascii="Times New Roman" w:eastAsia="Google Sans" w:hAnsi="Times New Roman" w:cs="Times New Roman"/>
          <w:b/>
          <w:sz w:val="24"/>
          <w:szCs w:val="24"/>
        </w:rPr>
      </w:pPr>
      <w:r>
        <w:rPr>
          <w:rFonts w:ascii="Times New Roman" w:eastAsia="Google Sans" w:hAnsi="Times New Roman" w:cs="Times New Roman"/>
          <w:sz w:val="24"/>
          <w:szCs w:val="24"/>
        </w:rPr>
        <w:br w:type="page"/>
      </w:r>
    </w:p>
    <w:p w14:paraId="1B8F6ADC" w14:textId="0FC1A760"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lastRenderedPageBreak/>
        <w:t>Optimal Timing for Cutting Collection</w:t>
      </w:r>
    </w:p>
    <w:p w14:paraId="5C2DFC85"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The timing of collection is a critical factor that directly influences the level of stored carbohydrates in the stem tissue, which provides the necessary energy for adventitious root formation.</w:t>
      </w:r>
    </w:p>
    <w:p w14:paraId="6B3D5F64" w14:textId="77777777" w:rsidR="006F72FD" w:rsidRPr="00491D62" w:rsidRDefault="00000000" w:rsidP="006B7DFC">
      <w:pPr>
        <w:numPr>
          <w:ilvl w:val="0"/>
          <w:numId w:val="14"/>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Season:</w:t>
      </w:r>
      <w:r w:rsidRPr="00491D62">
        <w:rPr>
          <w:rFonts w:ascii="Times New Roman" w:eastAsia="Google Sans Text" w:hAnsi="Times New Roman" w:cs="Times New Roman"/>
          <w:sz w:val="24"/>
          <w:szCs w:val="24"/>
        </w:rPr>
        <w:t xml:space="preserve"> Cuttings should be collected during the late dormant or semi-dormant season. For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xml:space="preserve"> in its native range, studies have identified the period from </w:t>
      </w:r>
      <w:r w:rsidRPr="00491D62">
        <w:rPr>
          <w:rFonts w:ascii="Times New Roman" w:eastAsia="Google Sans Text" w:hAnsi="Times New Roman" w:cs="Times New Roman"/>
          <w:b/>
          <w:sz w:val="24"/>
          <w:szCs w:val="24"/>
        </w:rPr>
        <w:t>January to March</w:t>
      </w:r>
      <w:r w:rsidRPr="00491D62">
        <w:rPr>
          <w:rFonts w:ascii="Times New Roman" w:eastAsia="Google Sans Text" w:hAnsi="Times New Roman" w:cs="Times New Roman"/>
          <w:sz w:val="24"/>
          <w:szCs w:val="24"/>
        </w:rPr>
        <w:t xml:space="preserve"> as optimal.</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During this time, stems have accumulated maximum carbohydrate reserves before the onset of spring growth, when these resources would be mobilized for new shoots and leaves.</w:t>
      </w:r>
      <w:r w:rsidRPr="00491D62">
        <w:rPr>
          <w:rFonts w:ascii="Times New Roman" w:eastAsia="Google Sans Text" w:hAnsi="Times New Roman" w:cs="Times New Roman"/>
          <w:sz w:val="24"/>
          <w:szCs w:val="24"/>
          <w:vertAlign w:val="superscript"/>
        </w:rPr>
        <w:t>5</w:t>
      </w:r>
    </w:p>
    <w:p w14:paraId="2C8180CE" w14:textId="77777777" w:rsidR="006F72FD" w:rsidRPr="00491D62" w:rsidRDefault="00000000" w:rsidP="006B7DFC">
      <w:pPr>
        <w:numPr>
          <w:ilvl w:val="0"/>
          <w:numId w:val="14"/>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Time of Day:</w:t>
      </w:r>
      <w:r w:rsidRPr="00491D62">
        <w:rPr>
          <w:rFonts w:ascii="Times New Roman" w:eastAsia="Google Sans Text" w:hAnsi="Times New Roman" w:cs="Times New Roman"/>
          <w:sz w:val="24"/>
          <w:szCs w:val="24"/>
        </w:rPr>
        <w:t xml:space="preserve"> Collection must be performed during the </w:t>
      </w:r>
      <w:r w:rsidRPr="00491D62">
        <w:rPr>
          <w:rFonts w:ascii="Times New Roman" w:eastAsia="Google Sans Text" w:hAnsi="Times New Roman" w:cs="Times New Roman"/>
          <w:b/>
          <w:sz w:val="24"/>
          <w:szCs w:val="24"/>
        </w:rPr>
        <w:t>cool hours of the early morning</w:t>
      </w:r>
      <w:r w:rsidRPr="00491D62">
        <w:rPr>
          <w:rFonts w:ascii="Times New Roman" w:eastAsia="Google Sans Text" w:hAnsi="Times New Roman" w:cs="Times New Roman"/>
          <w:sz w:val="24"/>
          <w:szCs w:val="24"/>
        </w:rPr>
        <w:t>.</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This ensures that the plant material is fully hydrated (turgid) and not under water stress, which is crucial for the survival of the cutting before it develops its own root system.</w:t>
      </w:r>
      <w:r w:rsidRPr="00491D62">
        <w:rPr>
          <w:rFonts w:ascii="Times New Roman" w:eastAsia="Google Sans Text" w:hAnsi="Times New Roman" w:cs="Times New Roman"/>
          <w:sz w:val="24"/>
          <w:szCs w:val="24"/>
          <w:vertAlign w:val="superscript"/>
        </w:rPr>
        <w:t>25</w:t>
      </w:r>
    </w:p>
    <w:p w14:paraId="7F3733E0"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03CE1ECD" w14:textId="77777777" w:rsidR="006F72FD" w:rsidRPr="00491D62" w:rsidRDefault="00000000" w:rsidP="006B7DFC">
      <w:pPr>
        <w:pStyle w:val="Heading2"/>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Phase II - Protocol for Cutting Preparation and Treatment</w:t>
      </w:r>
    </w:p>
    <w:p w14:paraId="0CAE2B1B"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Step 1: Collection and Immediate Handling</w:t>
      </w:r>
    </w:p>
    <w:p w14:paraId="0C39A5DE"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t>To prevent desiccation and air entry into the vascular tissue (embolism), harvested branches must be handled with care. Immediately after cutting a branch from the mother plant, place its cut end into a bucket of clean water.</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The branches should be transported from the field to the preparation area under shade, preferably wrapped in moist gunny bags to maintain high humidity and prevent wilting.</w:t>
      </w:r>
      <w:r w:rsidRPr="00491D62">
        <w:rPr>
          <w:rFonts w:ascii="Times New Roman" w:eastAsia="Google Sans Text" w:hAnsi="Times New Roman" w:cs="Times New Roman"/>
          <w:sz w:val="24"/>
          <w:szCs w:val="24"/>
          <w:vertAlign w:val="superscript"/>
        </w:rPr>
        <w:t>1</w:t>
      </w:r>
      <w:r w:rsidRPr="00491D62">
        <w:rPr>
          <w:rFonts w:ascii="Times New Roman" w:eastAsia="Google Sans Text" w:hAnsi="Times New Roman" w:cs="Times New Roman"/>
          <w:sz w:val="24"/>
          <w:szCs w:val="24"/>
        </w:rPr>
        <w:t xml:space="preserve"> For enhanced moisture retention during transport, the cut ends of the branches can be sealed with molten paraffin wax immediately after collection.</w:t>
      </w:r>
      <w:r w:rsidRPr="00491D62">
        <w:rPr>
          <w:rFonts w:ascii="Times New Roman" w:eastAsia="Google Sans Text" w:hAnsi="Times New Roman" w:cs="Times New Roman"/>
          <w:sz w:val="24"/>
          <w:szCs w:val="24"/>
          <w:vertAlign w:val="superscript"/>
        </w:rPr>
        <w:t>1</w:t>
      </w:r>
    </w:p>
    <w:p w14:paraId="10F8BEAE"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Step 2: Cutting Preparation</w:t>
      </w:r>
    </w:p>
    <w:p w14:paraId="73178EE6"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t xml:space="preserve">Scientific studies have consistently demonstrated that hardwood cuttings taken from the basal portion of branches yield the highest rooting and sprouting success for </w:t>
      </w:r>
      <w:r w:rsidRPr="00491D62">
        <w:rPr>
          <w:rFonts w:ascii="Times New Roman" w:eastAsia="Google Sans Text" w:hAnsi="Times New Roman" w:cs="Times New Roman"/>
          <w:i/>
          <w:sz w:val="24"/>
          <w:szCs w:val="24"/>
        </w:rPr>
        <w:t>A. malaccensis</w:t>
      </w:r>
      <w:r w:rsidRPr="00491D62">
        <w:rPr>
          <w:rFonts w:ascii="Times New Roman" w:eastAsia="Google Sans Text" w:hAnsi="Times New Roman" w:cs="Times New Roman"/>
          <w:sz w:val="24"/>
          <w:szCs w:val="24"/>
        </w:rPr>
        <w:t>.</w:t>
      </w:r>
      <w:r w:rsidRPr="00491D62">
        <w:rPr>
          <w:rFonts w:ascii="Times New Roman" w:eastAsia="Google Sans Text" w:hAnsi="Times New Roman" w:cs="Times New Roman"/>
          <w:sz w:val="24"/>
          <w:szCs w:val="24"/>
          <w:vertAlign w:val="superscript"/>
        </w:rPr>
        <w:t>1</w:t>
      </w:r>
      <w:r w:rsidRPr="00491D62">
        <w:rPr>
          <w:rFonts w:ascii="Times New Roman" w:eastAsia="Google Sans Text" w:hAnsi="Times New Roman" w:cs="Times New Roman"/>
          <w:sz w:val="24"/>
          <w:szCs w:val="24"/>
        </w:rPr>
        <w:t xml:space="preserve"> This is attributed to their higher content of stored carbohydrates compared to semi-hardwood or softwood cuttings.</w:t>
      </w:r>
      <w:r w:rsidRPr="00491D62">
        <w:rPr>
          <w:rFonts w:ascii="Times New Roman" w:eastAsia="Google Sans Text" w:hAnsi="Times New Roman" w:cs="Times New Roman"/>
          <w:sz w:val="24"/>
          <w:szCs w:val="24"/>
          <w:vertAlign w:val="superscript"/>
        </w:rPr>
        <w:t>5</w:t>
      </w:r>
    </w:p>
    <w:p w14:paraId="69D21027" w14:textId="77777777" w:rsidR="006F72FD" w:rsidRPr="00491D62" w:rsidRDefault="00000000" w:rsidP="006B7DFC">
      <w:pPr>
        <w:numPr>
          <w:ilvl w:val="0"/>
          <w:numId w:val="15"/>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Type:</w:t>
      </w:r>
      <w:r w:rsidRPr="00491D62">
        <w:rPr>
          <w:rFonts w:ascii="Times New Roman" w:eastAsia="Google Sans Text" w:hAnsi="Times New Roman" w:cs="Times New Roman"/>
          <w:sz w:val="24"/>
          <w:szCs w:val="24"/>
        </w:rPr>
        <w:t xml:space="preserve"> Use </w:t>
      </w:r>
      <w:r w:rsidRPr="00491D62">
        <w:rPr>
          <w:rFonts w:ascii="Times New Roman" w:eastAsia="Google Sans Text" w:hAnsi="Times New Roman" w:cs="Times New Roman"/>
          <w:b/>
          <w:sz w:val="24"/>
          <w:szCs w:val="24"/>
        </w:rPr>
        <w:t>hardwood (basal) cuttings</w:t>
      </w:r>
      <w:r w:rsidRPr="00491D62">
        <w:rPr>
          <w:rFonts w:ascii="Times New Roman" w:eastAsia="Google Sans Text" w:hAnsi="Times New Roman" w:cs="Times New Roman"/>
          <w:sz w:val="24"/>
          <w:szCs w:val="24"/>
        </w:rPr>
        <w:t>.</w:t>
      </w:r>
    </w:p>
    <w:p w14:paraId="3AC29916" w14:textId="77777777" w:rsidR="006F72FD" w:rsidRPr="00491D62" w:rsidRDefault="00000000" w:rsidP="006B7DFC">
      <w:pPr>
        <w:numPr>
          <w:ilvl w:val="0"/>
          <w:numId w:val="15"/>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Dimensions:</w:t>
      </w:r>
      <w:r w:rsidRPr="00491D62">
        <w:rPr>
          <w:rFonts w:ascii="Times New Roman" w:eastAsia="Google Sans Text" w:hAnsi="Times New Roman" w:cs="Times New Roman"/>
          <w:sz w:val="24"/>
          <w:szCs w:val="24"/>
        </w:rPr>
        <w:t xml:space="preserve"> Prepare cuttings that are </w:t>
      </w:r>
      <w:r w:rsidRPr="00491D62">
        <w:rPr>
          <w:rFonts w:ascii="Times New Roman" w:eastAsia="Google Sans Text" w:hAnsi="Times New Roman" w:cs="Times New Roman"/>
          <w:b/>
          <w:sz w:val="24"/>
          <w:szCs w:val="24"/>
        </w:rPr>
        <w:t>18-20 cm in length</w:t>
      </w:r>
      <w:r w:rsidRPr="00491D62">
        <w:rPr>
          <w:rFonts w:ascii="Times New Roman" w:eastAsia="Google Sans Text" w:hAnsi="Times New Roman" w:cs="Times New Roman"/>
          <w:sz w:val="24"/>
          <w:szCs w:val="24"/>
        </w:rPr>
        <w:t xml:space="preserve"> and contain at least </w:t>
      </w:r>
      <w:r w:rsidRPr="00491D62">
        <w:rPr>
          <w:rFonts w:ascii="Times New Roman" w:eastAsia="Google Sans Text" w:hAnsi="Times New Roman" w:cs="Times New Roman"/>
          <w:b/>
          <w:sz w:val="24"/>
          <w:szCs w:val="24"/>
        </w:rPr>
        <w:t>two nodes</w:t>
      </w:r>
      <w:r w:rsidRPr="00491D62">
        <w:rPr>
          <w:rFonts w:ascii="Times New Roman" w:eastAsia="Google Sans Text" w:hAnsi="Times New Roman" w:cs="Times New Roman"/>
          <w:sz w:val="24"/>
          <w:szCs w:val="24"/>
        </w:rPr>
        <w:t>.</w:t>
      </w:r>
      <w:r w:rsidRPr="00491D62">
        <w:rPr>
          <w:rFonts w:ascii="Times New Roman" w:eastAsia="Google Sans Text" w:hAnsi="Times New Roman" w:cs="Times New Roman"/>
          <w:sz w:val="24"/>
          <w:szCs w:val="24"/>
          <w:vertAlign w:val="superscript"/>
        </w:rPr>
        <w:t>5</w:t>
      </w:r>
    </w:p>
    <w:p w14:paraId="5677B091" w14:textId="77777777" w:rsidR="006F72FD" w:rsidRPr="00491D62" w:rsidRDefault="00000000" w:rsidP="006B7DFC">
      <w:pPr>
        <w:numPr>
          <w:ilvl w:val="0"/>
          <w:numId w:val="15"/>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Cuts:</w:t>
      </w:r>
      <w:r w:rsidRPr="00491D62">
        <w:rPr>
          <w:rFonts w:ascii="Times New Roman" w:eastAsia="Google Sans Text" w:hAnsi="Times New Roman" w:cs="Times New Roman"/>
          <w:sz w:val="24"/>
          <w:szCs w:val="24"/>
        </w:rPr>
        <w:t xml:space="preserve"> Using a sterilized, sharp tool, make the basal (bottom) cut at an </w:t>
      </w:r>
      <w:r w:rsidRPr="00491D62">
        <w:rPr>
          <w:rFonts w:ascii="Times New Roman" w:eastAsia="Google Sans Text" w:hAnsi="Times New Roman" w:cs="Times New Roman"/>
          <w:b/>
          <w:sz w:val="24"/>
          <w:szCs w:val="24"/>
        </w:rPr>
        <w:t>oblique angle</w:t>
      </w:r>
      <w:r w:rsidRPr="00491D62">
        <w:rPr>
          <w:rFonts w:ascii="Times New Roman" w:eastAsia="Google Sans Text" w:hAnsi="Times New Roman" w:cs="Times New Roman"/>
          <w:sz w:val="24"/>
          <w:szCs w:val="24"/>
        </w:rPr>
        <w:t xml:space="preserve"> just below a node. This angled cut increases the surface area available for water and hormone uptake.</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Make the distal (top) cut flat or slightly sloped, approximately 1-2 cm above the uppermost node.</w:t>
      </w:r>
      <w:r w:rsidRPr="00491D62">
        <w:rPr>
          <w:rFonts w:ascii="Times New Roman" w:eastAsia="Google Sans Text" w:hAnsi="Times New Roman" w:cs="Times New Roman"/>
          <w:sz w:val="24"/>
          <w:szCs w:val="24"/>
          <w:vertAlign w:val="superscript"/>
        </w:rPr>
        <w:t>16</w:t>
      </w:r>
    </w:p>
    <w:p w14:paraId="48BD80C5" w14:textId="77777777" w:rsidR="006F72FD" w:rsidRPr="00491D62" w:rsidRDefault="00000000" w:rsidP="006B7DFC">
      <w:pPr>
        <w:numPr>
          <w:ilvl w:val="0"/>
          <w:numId w:val="15"/>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lastRenderedPageBreak/>
        <w:t>Leaf Removal:</w:t>
      </w:r>
      <w:r w:rsidRPr="00491D62">
        <w:rPr>
          <w:rFonts w:ascii="Times New Roman" w:eastAsia="Google Sans Text" w:hAnsi="Times New Roman" w:cs="Times New Roman"/>
          <w:sz w:val="24"/>
          <w:szCs w:val="24"/>
        </w:rPr>
        <w:t xml:space="preserve"> Remove all leaves from the hardwood cuttings. Since the cuttings have no roots, leaves will lose water through transpiration faster than it can be absorbed, leading to desiccation and failure.</w:t>
      </w:r>
      <w:r w:rsidRPr="00491D62">
        <w:rPr>
          <w:rFonts w:ascii="Times New Roman" w:eastAsia="Google Sans Text" w:hAnsi="Times New Roman" w:cs="Times New Roman"/>
          <w:sz w:val="24"/>
          <w:szCs w:val="24"/>
          <w:vertAlign w:val="superscript"/>
        </w:rPr>
        <w:t>25</w:t>
      </w:r>
    </w:p>
    <w:p w14:paraId="2901D418"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46325DFB"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Step 3: Phytosanitary Treatment (Fungicide Dip)</w:t>
      </w:r>
    </w:p>
    <w:p w14:paraId="2A748A0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Basal rot caused by fungal pathogens is a primary cause of failure in cutting propagation. A prophylactic fungicide treatment is therefore a critical step.</w:t>
      </w:r>
    </w:p>
    <w:p w14:paraId="53DF81E3" w14:textId="77777777" w:rsidR="006F72FD" w:rsidRPr="00491D62" w:rsidRDefault="00000000" w:rsidP="006B7DFC">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Preparation:</w:t>
      </w:r>
      <w:r w:rsidRPr="00491D62">
        <w:rPr>
          <w:rFonts w:ascii="Times New Roman" w:eastAsia="Google Sans Text" w:hAnsi="Times New Roman" w:cs="Times New Roman"/>
          <w:sz w:val="24"/>
          <w:szCs w:val="24"/>
        </w:rPr>
        <w:t xml:space="preserve"> Prepare a solution of a broad-spectrum fungicide such as </w:t>
      </w:r>
      <w:proofErr w:type="spellStart"/>
      <w:r w:rsidRPr="00491D62">
        <w:rPr>
          <w:rFonts w:ascii="Times New Roman" w:eastAsia="Google Sans Text" w:hAnsi="Times New Roman" w:cs="Times New Roman"/>
          <w:sz w:val="24"/>
          <w:szCs w:val="24"/>
        </w:rPr>
        <w:t>Dithane</w:t>
      </w:r>
      <w:proofErr w:type="spellEnd"/>
      <w:r w:rsidRPr="00491D62">
        <w:rPr>
          <w:rFonts w:ascii="Times New Roman" w:eastAsia="Google Sans Text" w:hAnsi="Times New Roman" w:cs="Times New Roman"/>
          <w:sz w:val="24"/>
          <w:szCs w:val="24"/>
        </w:rPr>
        <w:t xml:space="preserve"> M-45, or a 0.1% solution of Bavistin or </w:t>
      </w:r>
      <w:proofErr w:type="spellStart"/>
      <w:r w:rsidRPr="00491D62">
        <w:rPr>
          <w:rFonts w:ascii="Times New Roman" w:eastAsia="Google Sans Text" w:hAnsi="Times New Roman" w:cs="Times New Roman"/>
          <w:sz w:val="24"/>
          <w:szCs w:val="24"/>
        </w:rPr>
        <w:t>Captan</w:t>
      </w:r>
      <w:proofErr w:type="spellEnd"/>
      <w:r w:rsidRPr="00491D62">
        <w:rPr>
          <w:rFonts w:ascii="Times New Roman" w:eastAsia="Google Sans Text" w:hAnsi="Times New Roman" w:cs="Times New Roman"/>
          <w:sz w:val="24"/>
          <w:szCs w:val="24"/>
        </w:rPr>
        <w:t>, following the manufacturer's dilution instructions.</w:t>
      </w:r>
      <w:r w:rsidRPr="00491D62">
        <w:rPr>
          <w:rFonts w:ascii="Times New Roman" w:eastAsia="Google Sans Text" w:hAnsi="Times New Roman" w:cs="Times New Roman"/>
          <w:sz w:val="24"/>
          <w:szCs w:val="24"/>
          <w:vertAlign w:val="superscript"/>
        </w:rPr>
        <w:t>18</w:t>
      </w:r>
    </w:p>
    <w:p w14:paraId="4086B16A" w14:textId="77777777" w:rsidR="006F72FD" w:rsidRPr="00491D62" w:rsidRDefault="00000000" w:rsidP="006B7DFC">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Application:</w:t>
      </w:r>
      <w:r w:rsidRPr="00491D62">
        <w:rPr>
          <w:rFonts w:ascii="Times New Roman" w:eastAsia="Google Sans Text" w:hAnsi="Times New Roman" w:cs="Times New Roman"/>
          <w:sz w:val="24"/>
          <w:szCs w:val="24"/>
        </w:rPr>
        <w:t xml:space="preserve"> Submerge the basal ends or the entire batch of prepared cuttings into the fungicide solution for the recommended duration (e.g., a 30-minute soak).</w:t>
      </w:r>
      <w:r w:rsidRPr="00491D62">
        <w:rPr>
          <w:rFonts w:ascii="Times New Roman" w:eastAsia="Google Sans Text" w:hAnsi="Times New Roman" w:cs="Times New Roman"/>
          <w:sz w:val="24"/>
          <w:szCs w:val="24"/>
          <w:vertAlign w:val="superscript"/>
        </w:rPr>
        <w:t>18</w:t>
      </w:r>
      <w:r w:rsidRPr="00491D62">
        <w:rPr>
          <w:rFonts w:ascii="Times New Roman" w:eastAsia="Google Sans Text" w:hAnsi="Times New Roman" w:cs="Times New Roman"/>
          <w:sz w:val="24"/>
          <w:szCs w:val="24"/>
        </w:rPr>
        <w:t xml:space="preserve"> This treatment sterilizes the cut surfaces and protects them from common soil-borne pathogens that thrive in warm, humid propagation environments.</w:t>
      </w:r>
      <w:r w:rsidRPr="00491D62">
        <w:rPr>
          <w:rFonts w:ascii="Times New Roman" w:eastAsia="Google Sans Text" w:hAnsi="Times New Roman" w:cs="Times New Roman"/>
          <w:sz w:val="24"/>
          <w:szCs w:val="24"/>
          <w:vertAlign w:val="superscript"/>
        </w:rPr>
        <w:t>27</w:t>
      </w:r>
    </w:p>
    <w:p w14:paraId="0A510215" w14:textId="77777777" w:rsidR="006F72FD" w:rsidRPr="00491D62" w:rsidRDefault="00000000" w:rsidP="006B7DFC">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Drying:</w:t>
      </w:r>
      <w:r w:rsidRPr="00491D62">
        <w:rPr>
          <w:rFonts w:ascii="Times New Roman" w:eastAsia="Google Sans Text" w:hAnsi="Times New Roman" w:cs="Times New Roman"/>
          <w:sz w:val="24"/>
          <w:szCs w:val="24"/>
        </w:rPr>
        <w:t xml:space="preserve"> After treatment, remove the cuttings and allow them to air-dry on a clean surface for 5-10 minutes before proceeding to the hormonal treatment.</w:t>
      </w:r>
      <w:r w:rsidRPr="00491D62">
        <w:rPr>
          <w:rFonts w:ascii="Times New Roman" w:eastAsia="Google Sans Text" w:hAnsi="Times New Roman" w:cs="Times New Roman"/>
          <w:sz w:val="24"/>
          <w:szCs w:val="24"/>
          <w:vertAlign w:val="superscript"/>
        </w:rPr>
        <w:t>19</w:t>
      </w:r>
    </w:p>
    <w:p w14:paraId="60C9998C"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3114795C"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Step 4: Hormonal Treatment (Application of Auxin)</w:t>
      </w:r>
    </w:p>
    <w:p w14:paraId="53EE2491"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t xml:space="preserve">Exogenous application of auxin, a plant hormone, is essential to stimulate the formation of adventitious roots. Indole-3-butyric acid (IBA) is the most effective auxin for this purpose in many woody species, including </w:t>
      </w:r>
      <w:r w:rsidRPr="00491D62">
        <w:rPr>
          <w:rFonts w:ascii="Times New Roman" w:eastAsia="Google Sans Text" w:hAnsi="Times New Roman" w:cs="Times New Roman"/>
          <w:i/>
          <w:sz w:val="24"/>
          <w:szCs w:val="24"/>
        </w:rPr>
        <w:t>Aquilaria</w:t>
      </w:r>
      <w:r w:rsidRPr="00491D62">
        <w:rPr>
          <w:rFonts w:ascii="Times New Roman" w:eastAsia="Google Sans Text" w:hAnsi="Times New Roman" w:cs="Times New Roman"/>
          <w:sz w:val="24"/>
          <w:szCs w:val="24"/>
        </w:rPr>
        <w:t>.</w:t>
      </w:r>
      <w:r w:rsidRPr="00491D62">
        <w:rPr>
          <w:rFonts w:ascii="Times New Roman" w:eastAsia="Google Sans Text" w:hAnsi="Times New Roman" w:cs="Times New Roman"/>
          <w:sz w:val="24"/>
          <w:szCs w:val="24"/>
          <w:vertAlign w:val="superscript"/>
        </w:rPr>
        <w:t>5</w:t>
      </w:r>
    </w:p>
    <w:p w14:paraId="71FD9E9F" w14:textId="77777777" w:rsidR="006F72FD" w:rsidRPr="00491D62" w:rsidRDefault="00000000" w:rsidP="006B7DFC">
      <w:pPr>
        <w:numPr>
          <w:ilvl w:val="0"/>
          <w:numId w:val="17"/>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Recommended Method:</w:t>
      </w:r>
      <w:r w:rsidRPr="00491D62">
        <w:rPr>
          <w:rFonts w:ascii="Times New Roman" w:eastAsia="Google Sans Text" w:hAnsi="Times New Roman" w:cs="Times New Roman"/>
          <w:sz w:val="24"/>
          <w:szCs w:val="24"/>
        </w:rPr>
        <w:t xml:space="preserve"> The most successful treatment identified for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xml:space="preserve"> is a </w:t>
      </w:r>
      <w:r w:rsidRPr="00491D62">
        <w:rPr>
          <w:rFonts w:ascii="Times New Roman" w:eastAsia="Google Sans Text" w:hAnsi="Times New Roman" w:cs="Times New Roman"/>
          <w:b/>
          <w:sz w:val="24"/>
          <w:szCs w:val="24"/>
        </w:rPr>
        <w:t>5-minute pulse dip</w:t>
      </w:r>
      <w:r w:rsidRPr="00491D62">
        <w:rPr>
          <w:rFonts w:ascii="Times New Roman" w:eastAsia="Google Sans Text" w:hAnsi="Times New Roman" w:cs="Times New Roman"/>
          <w:sz w:val="24"/>
          <w:szCs w:val="24"/>
        </w:rPr>
        <w:t xml:space="preserve"> in a </w:t>
      </w:r>
      <w:r w:rsidRPr="00491D62">
        <w:rPr>
          <w:rFonts w:ascii="Times New Roman" w:eastAsia="Google Sans Text" w:hAnsi="Times New Roman" w:cs="Times New Roman"/>
          <w:b/>
          <w:sz w:val="24"/>
          <w:szCs w:val="24"/>
        </w:rPr>
        <w:t>1000 ppm (0.1%) solution of IBA</w:t>
      </w:r>
      <w:r w:rsidRPr="00491D62">
        <w:rPr>
          <w:rFonts w:ascii="Times New Roman" w:eastAsia="Google Sans Text" w:hAnsi="Times New Roman" w:cs="Times New Roman"/>
          <w:sz w:val="24"/>
          <w:szCs w:val="24"/>
        </w:rPr>
        <w:t xml:space="preserve">. This method has been shown to achieve a rooting success rate of up to </w:t>
      </w:r>
      <w:r w:rsidRPr="00491D62">
        <w:rPr>
          <w:rFonts w:ascii="Times New Roman" w:eastAsia="Google Sans Text" w:hAnsi="Times New Roman" w:cs="Times New Roman"/>
          <w:b/>
          <w:sz w:val="24"/>
          <w:szCs w:val="24"/>
        </w:rPr>
        <w:t>60.5%</w:t>
      </w:r>
      <w:r w:rsidRPr="00491D62">
        <w:rPr>
          <w:rFonts w:ascii="Times New Roman" w:eastAsia="Google Sans Text" w:hAnsi="Times New Roman" w:cs="Times New Roman"/>
          <w:sz w:val="24"/>
          <w:szCs w:val="24"/>
        </w:rPr>
        <w:t xml:space="preserve"> in hardwood cuttings.</w:t>
      </w:r>
      <w:r w:rsidRPr="00491D62">
        <w:rPr>
          <w:rFonts w:ascii="Times New Roman" w:eastAsia="Google Sans Text" w:hAnsi="Times New Roman" w:cs="Times New Roman"/>
          <w:sz w:val="24"/>
          <w:szCs w:val="24"/>
          <w:vertAlign w:val="superscript"/>
        </w:rPr>
        <w:t>5</w:t>
      </w:r>
    </w:p>
    <w:p w14:paraId="2FF32F88" w14:textId="4F8DABE8" w:rsidR="00615E21" w:rsidRPr="00491D62" w:rsidRDefault="00000000" w:rsidP="006B7DFC">
      <w:pPr>
        <w:numPr>
          <w:ilvl w:val="0"/>
          <w:numId w:val="17"/>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Procedure:</w:t>
      </w:r>
      <w:r w:rsidRPr="00491D62">
        <w:rPr>
          <w:rFonts w:ascii="Times New Roman" w:eastAsia="Google Sans Text" w:hAnsi="Times New Roman" w:cs="Times New Roman"/>
          <w:sz w:val="24"/>
          <w:szCs w:val="24"/>
        </w:rPr>
        <w:t xml:space="preserve"> To prevent contamination of the stock supply, pour a small amount of the prepared 1000 ppm IBA solution into a separate, clean dish.</w:t>
      </w:r>
      <w:r w:rsidRPr="00491D62">
        <w:rPr>
          <w:rFonts w:ascii="Times New Roman" w:eastAsia="Google Sans Text" w:hAnsi="Times New Roman" w:cs="Times New Roman"/>
          <w:sz w:val="24"/>
          <w:szCs w:val="24"/>
          <w:vertAlign w:val="superscript"/>
        </w:rPr>
        <w:t>27</w:t>
      </w:r>
      <w:r w:rsidRPr="00491D62">
        <w:rPr>
          <w:rFonts w:ascii="Times New Roman" w:eastAsia="Google Sans Text" w:hAnsi="Times New Roman" w:cs="Times New Roman"/>
          <w:sz w:val="24"/>
          <w:szCs w:val="24"/>
        </w:rPr>
        <w:t xml:space="preserve"> Dip the basal 1 inch (approximately 2.5 cm) of each fungicide-treated cutting into this solution for exactly 5 minutes.</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The cuttings are now ready for planting.</w:t>
      </w:r>
    </w:p>
    <w:p w14:paraId="0908C19F" w14:textId="77777777" w:rsidR="00615E21" w:rsidRPr="00491D62" w:rsidRDefault="00615E21" w:rsidP="006B7DFC">
      <w:pPr>
        <w:spacing w:line="360" w:lineRule="auto"/>
        <w:jc w:val="both"/>
        <w:rPr>
          <w:rFonts w:ascii="Times New Roman" w:hAnsi="Times New Roman" w:cs="Times New Roman"/>
          <w:sz w:val="24"/>
          <w:szCs w:val="24"/>
        </w:rPr>
      </w:pPr>
      <w:r w:rsidRPr="00491D62">
        <w:rPr>
          <w:rFonts w:ascii="Times New Roman" w:hAnsi="Times New Roman" w:cs="Times New Roman"/>
          <w:sz w:val="24"/>
          <w:szCs w:val="24"/>
        </w:rPr>
        <w:br w:type="page"/>
      </w:r>
    </w:p>
    <w:p w14:paraId="0D94B71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lastRenderedPageBreak/>
        <w:t xml:space="preserve">The table below summarizes the outcomes of various hormonal treatments tested on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justifying the selection of the 1000 ppm IBA pulse dip as the optimal method.</w:t>
      </w:r>
    </w:p>
    <w:p w14:paraId="1D410B28"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p>
    <w:tbl>
      <w:tblPr>
        <w:tblStyle w:val="TableGrid"/>
        <w:tblW w:w="9352" w:type="dxa"/>
        <w:tblLayout w:type="fixed"/>
        <w:tblLook w:val="0600" w:firstRow="0" w:lastRow="0" w:firstColumn="0" w:lastColumn="0" w:noHBand="1" w:noVBand="1"/>
      </w:tblPr>
      <w:tblGrid>
        <w:gridCol w:w="1342"/>
        <w:gridCol w:w="1080"/>
        <w:gridCol w:w="1440"/>
        <w:gridCol w:w="1530"/>
        <w:gridCol w:w="2790"/>
        <w:gridCol w:w="1170"/>
      </w:tblGrid>
      <w:tr w:rsidR="006F72FD" w:rsidRPr="00491D62" w14:paraId="4C8EEBF7" w14:textId="77777777" w:rsidTr="006B7DFC">
        <w:trPr>
          <w:trHeight w:val="702"/>
        </w:trPr>
        <w:tc>
          <w:tcPr>
            <w:tcW w:w="1342" w:type="dxa"/>
          </w:tcPr>
          <w:p w14:paraId="6355C589"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Hormone</w:t>
            </w:r>
          </w:p>
        </w:tc>
        <w:tc>
          <w:tcPr>
            <w:tcW w:w="1080" w:type="dxa"/>
          </w:tcPr>
          <w:p w14:paraId="6C8807F6"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Concentration (ppm)</w:t>
            </w:r>
          </w:p>
        </w:tc>
        <w:tc>
          <w:tcPr>
            <w:tcW w:w="1440" w:type="dxa"/>
          </w:tcPr>
          <w:p w14:paraId="39A6577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Application Method</w:t>
            </w:r>
          </w:p>
        </w:tc>
        <w:tc>
          <w:tcPr>
            <w:tcW w:w="1530" w:type="dxa"/>
          </w:tcPr>
          <w:p w14:paraId="3D771846"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Reported Rooting Success (%)</w:t>
            </w:r>
          </w:p>
        </w:tc>
        <w:tc>
          <w:tcPr>
            <w:tcW w:w="2790" w:type="dxa"/>
          </w:tcPr>
          <w:p w14:paraId="1CEB024F"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Notes</w:t>
            </w:r>
          </w:p>
        </w:tc>
        <w:tc>
          <w:tcPr>
            <w:tcW w:w="1170" w:type="dxa"/>
          </w:tcPr>
          <w:p w14:paraId="7EC4521C" w14:textId="4717DFBC"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Source</w:t>
            </w:r>
            <w:r w:rsidR="0067694A" w:rsidRPr="00491D62">
              <w:rPr>
                <w:rFonts w:ascii="Times New Roman" w:eastAsia="Google Sans Text" w:hAnsi="Times New Roman" w:cs="Times New Roman"/>
                <w:sz w:val="24"/>
                <w:szCs w:val="24"/>
              </w:rPr>
              <w:t>s</w:t>
            </w:r>
          </w:p>
        </w:tc>
      </w:tr>
      <w:tr w:rsidR="003957C7" w:rsidRPr="00491D62" w14:paraId="48E0A370" w14:textId="77777777" w:rsidTr="006B7DFC">
        <w:tc>
          <w:tcPr>
            <w:tcW w:w="1342" w:type="dxa"/>
          </w:tcPr>
          <w:p w14:paraId="21FF3CDF" w14:textId="77777777" w:rsidR="003957C7" w:rsidRPr="00491D62" w:rsidRDefault="003957C7"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IBA</w:t>
            </w:r>
          </w:p>
        </w:tc>
        <w:tc>
          <w:tcPr>
            <w:tcW w:w="1080" w:type="dxa"/>
          </w:tcPr>
          <w:p w14:paraId="57CEFE31" w14:textId="77777777" w:rsidR="003957C7" w:rsidRPr="00491D62" w:rsidRDefault="003957C7"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1000</w:t>
            </w:r>
          </w:p>
        </w:tc>
        <w:tc>
          <w:tcPr>
            <w:tcW w:w="1440" w:type="dxa"/>
          </w:tcPr>
          <w:p w14:paraId="3AFA8D12" w14:textId="77777777" w:rsidR="003957C7" w:rsidRPr="00491D62" w:rsidRDefault="003957C7"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5-minute pulse dip</w:t>
            </w:r>
          </w:p>
        </w:tc>
        <w:tc>
          <w:tcPr>
            <w:tcW w:w="1530" w:type="dxa"/>
          </w:tcPr>
          <w:p w14:paraId="3902BB43" w14:textId="77777777" w:rsidR="003957C7" w:rsidRPr="00491D62" w:rsidRDefault="003957C7"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60.5%</w:t>
            </w:r>
          </w:p>
        </w:tc>
        <w:tc>
          <w:tcPr>
            <w:tcW w:w="2790" w:type="dxa"/>
          </w:tcPr>
          <w:p w14:paraId="38D6DD5F" w14:textId="77777777" w:rsidR="003957C7" w:rsidRPr="00491D62" w:rsidRDefault="003957C7"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Optimal recommended treatment.</w:t>
            </w:r>
          </w:p>
        </w:tc>
        <w:tc>
          <w:tcPr>
            <w:tcW w:w="1170" w:type="dxa"/>
          </w:tcPr>
          <w:p w14:paraId="25F74BCC" w14:textId="6133BC61" w:rsidR="003957C7" w:rsidRPr="00491D62" w:rsidRDefault="003957C7"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sz w:val="24"/>
                <w:szCs w:val="24"/>
                <w:vertAlign w:val="superscript"/>
              </w:rPr>
              <w:t>5</w:t>
            </w:r>
          </w:p>
        </w:tc>
      </w:tr>
      <w:tr w:rsidR="006F72FD" w:rsidRPr="00491D62" w14:paraId="4152ED84" w14:textId="77777777" w:rsidTr="006B7DFC">
        <w:tc>
          <w:tcPr>
            <w:tcW w:w="1342" w:type="dxa"/>
          </w:tcPr>
          <w:p w14:paraId="6CEAC9D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IBA</w:t>
            </w:r>
          </w:p>
        </w:tc>
        <w:tc>
          <w:tcPr>
            <w:tcW w:w="1080" w:type="dxa"/>
          </w:tcPr>
          <w:p w14:paraId="064F1CBF"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4000</w:t>
            </w:r>
          </w:p>
        </w:tc>
        <w:tc>
          <w:tcPr>
            <w:tcW w:w="1440" w:type="dxa"/>
          </w:tcPr>
          <w:p w14:paraId="240E8FC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5-minute pulse dip</w:t>
            </w:r>
          </w:p>
        </w:tc>
        <w:tc>
          <w:tcPr>
            <w:tcW w:w="1530" w:type="dxa"/>
          </w:tcPr>
          <w:p w14:paraId="5DAF58B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&lt; 60.5%</w:t>
            </w:r>
          </w:p>
        </w:tc>
        <w:tc>
          <w:tcPr>
            <w:tcW w:w="2790" w:type="dxa"/>
          </w:tcPr>
          <w:p w14:paraId="2AEBCCAF"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Lower rooting percentage and increased mortality compared to 1000 ppm.</w:t>
            </w:r>
          </w:p>
        </w:tc>
        <w:tc>
          <w:tcPr>
            <w:tcW w:w="1170" w:type="dxa"/>
          </w:tcPr>
          <w:p w14:paraId="33182BBE"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5</w:t>
            </w:r>
          </w:p>
        </w:tc>
      </w:tr>
      <w:tr w:rsidR="006F72FD" w:rsidRPr="00491D62" w14:paraId="205409FF" w14:textId="77777777" w:rsidTr="006B7DFC">
        <w:tc>
          <w:tcPr>
            <w:tcW w:w="1342" w:type="dxa"/>
          </w:tcPr>
          <w:p w14:paraId="256EC476"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IBA</w:t>
            </w:r>
          </w:p>
        </w:tc>
        <w:tc>
          <w:tcPr>
            <w:tcW w:w="1080" w:type="dxa"/>
          </w:tcPr>
          <w:p w14:paraId="25739EB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500</w:t>
            </w:r>
          </w:p>
        </w:tc>
        <w:tc>
          <w:tcPr>
            <w:tcW w:w="1440" w:type="dxa"/>
          </w:tcPr>
          <w:p w14:paraId="5F9D7128"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5-minute pulse dip</w:t>
            </w:r>
          </w:p>
        </w:tc>
        <w:tc>
          <w:tcPr>
            <w:tcW w:w="1530" w:type="dxa"/>
          </w:tcPr>
          <w:p w14:paraId="360AE3B9"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Not quantified</w:t>
            </w:r>
          </w:p>
        </w:tc>
        <w:tc>
          <w:tcPr>
            <w:tcW w:w="2790" w:type="dxa"/>
          </w:tcPr>
          <w:p w14:paraId="5ACF0207"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Rooting was observed, but the subsequent survival rate was poor.</w:t>
            </w:r>
          </w:p>
        </w:tc>
        <w:tc>
          <w:tcPr>
            <w:tcW w:w="1170" w:type="dxa"/>
          </w:tcPr>
          <w:p w14:paraId="528DADDE"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5</w:t>
            </w:r>
          </w:p>
        </w:tc>
      </w:tr>
      <w:tr w:rsidR="006F72FD" w:rsidRPr="00491D62" w14:paraId="19D2E5AB" w14:textId="77777777" w:rsidTr="006B7DFC">
        <w:tc>
          <w:tcPr>
            <w:tcW w:w="1342" w:type="dxa"/>
          </w:tcPr>
          <w:p w14:paraId="5310482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IBA</w:t>
            </w:r>
          </w:p>
        </w:tc>
        <w:tc>
          <w:tcPr>
            <w:tcW w:w="1080" w:type="dxa"/>
          </w:tcPr>
          <w:p w14:paraId="32AC520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200</w:t>
            </w:r>
          </w:p>
        </w:tc>
        <w:tc>
          <w:tcPr>
            <w:tcW w:w="1440" w:type="dxa"/>
          </w:tcPr>
          <w:p w14:paraId="17D31B21"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Overnight dip</w:t>
            </w:r>
          </w:p>
        </w:tc>
        <w:tc>
          <w:tcPr>
            <w:tcW w:w="1530" w:type="dxa"/>
          </w:tcPr>
          <w:p w14:paraId="18C472E5"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Not quantified</w:t>
            </w:r>
          </w:p>
        </w:tc>
        <w:tc>
          <w:tcPr>
            <w:tcW w:w="2790" w:type="dxa"/>
          </w:tcPr>
          <w:p w14:paraId="43786D9E"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Best sprouting percentage for overnight dip method, rooting data not specified.</w:t>
            </w:r>
          </w:p>
        </w:tc>
        <w:tc>
          <w:tcPr>
            <w:tcW w:w="1170" w:type="dxa"/>
          </w:tcPr>
          <w:p w14:paraId="7E12299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5</w:t>
            </w:r>
          </w:p>
        </w:tc>
      </w:tr>
      <w:tr w:rsidR="006F72FD" w:rsidRPr="00491D62" w14:paraId="3019E2AE" w14:textId="77777777" w:rsidTr="006B7DFC">
        <w:tc>
          <w:tcPr>
            <w:tcW w:w="1342" w:type="dxa"/>
          </w:tcPr>
          <w:p w14:paraId="4AC19A2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Control</w:t>
            </w:r>
          </w:p>
        </w:tc>
        <w:tc>
          <w:tcPr>
            <w:tcW w:w="1080" w:type="dxa"/>
          </w:tcPr>
          <w:p w14:paraId="00448E0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0</w:t>
            </w:r>
          </w:p>
        </w:tc>
        <w:tc>
          <w:tcPr>
            <w:tcW w:w="1440" w:type="dxa"/>
          </w:tcPr>
          <w:p w14:paraId="6108BE8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w:t>
            </w:r>
          </w:p>
        </w:tc>
        <w:tc>
          <w:tcPr>
            <w:tcW w:w="1530" w:type="dxa"/>
          </w:tcPr>
          <w:p w14:paraId="278194F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0-10%</w:t>
            </w:r>
          </w:p>
        </w:tc>
        <w:tc>
          <w:tcPr>
            <w:tcW w:w="2790" w:type="dxa"/>
          </w:tcPr>
          <w:p w14:paraId="313D774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Minimal to no rooting without hormonal treatment.</w:t>
            </w:r>
          </w:p>
        </w:tc>
        <w:tc>
          <w:tcPr>
            <w:tcW w:w="1170" w:type="dxa"/>
          </w:tcPr>
          <w:p w14:paraId="1E153EE0"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5</w:t>
            </w:r>
          </w:p>
        </w:tc>
      </w:tr>
    </w:tbl>
    <w:p w14:paraId="6C19F5BD"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1C5BD725" w14:textId="77777777" w:rsidR="00745224" w:rsidRPr="00491D62" w:rsidRDefault="00745224" w:rsidP="006B7DFC">
      <w:pPr>
        <w:pStyle w:val="Heading2"/>
        <w:spacing w:before="0" w:after="0" w:line="360" w:lineRule="auto"/>
        <w:jc w:val="both"/>
        <w:rPr>
          <w:rFonts w:ascii="Times New Roman" w:eastAsia="Google Sans" w:hAnsi="Times New Roman" w:cs="Times New Roman"/>
          <w:sz w:val="24"/>
          <w:szCs w:val="24"/>
        </w:rPr>
      </w:pPr>
    </w:p>
    <w:p w14:paraId="3AF54D45" w14:textId="07672DFC" w:rsidR="006F72FD" w:rsidRPr="00491D62" w:rsidRDefault="00000000" w:rsidP="006B7DFC">
      <w:pPr>
        <w:pStyle w:val="Heading2"/>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Phase III - Rooting Environment and Incubation</w:t>
      </w:r>
    </w:p>
    <w:p w14:paraId="6DAE5F1C"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4.1. Rooting Medium Preparation</w:t>
      </w:r>
    </w:p>
    <w:p w14:paraId="394D902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The choice of rooting medium is critical for providing physical support, moisture, and aeration to the developing roots. For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research indicates that a simple, well-draining medium is most effective.</w:t>
      </w:r>
    </w:p>
    <w:p w14:paraId="6F9F5E49" w14:textId="77777777" w:rsidR="006F72FD" w:rsidRPr="00491D62" w:rsidRDefault="00000000" w:rsidP="006B7DFC">
      <w:pPr>
        <w:numPr>
          <w:ilvl w:val="0"/>
          <w:numId w:val="18"/>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Recommended Medium:</w:t>
      </w:r>
      <w:r w:rsidRPr="00491D62">
        <w:rPr>
          <w:rFonts w:ascii="Times New Roman" w:eastAsia="Google Sans Text" w:hAnsi="Times New Roman" w:cs="Times New Roman"/>
          <w:sz w:val="24"/>
          <w:szCs w:val="24"/>
        </w:rPr>
        <w:t xml:space="preserve"> The primary recommended rooting medium is </w:t>
      </w:r>
      <w:r w:rsidRPr="00491D62">
        <w:rPr>
          <w:rFonts w:ascii="Times New Roman" w:eastAsia="Google Sans Text" w:hAnsi="Times New Roman" w:cs="Times New Roman"/>
          <w:b/>
          <w:sz w:val="24"/>
          <w:szCs w:val="24"/>
        </w:rPr>
        <w:t>coarse sand</w:t>
      </w:r>
      <w:r w:rsidRPr="00491D62">
        <w:rPr>
          <w:rFonts w:ascii="Times New Roman" w:eastAsia="Google Sans Text" w:hAnsi="Times New Roman" w:cs="Times New Roman"/>
          <w:sz w:val="24"/>
          <w:szCs w:val="24"/>
        </w:rPr>
        <w:t>. It has been shown to produce a higher rooting percentage compared to vermiculite or soil-based mixtures.</w:t>
      </w:r>
      <w:r w:rsidRPr="00491D62">
        <w:rPr>
          <w:rFonts w:ascii="Times New Roman" w:eastAsia="Google Sans Text" w:hAnsi="Times New Roman" w:cs="Times New Roman"/>
          <w:sz w:val="24"/>
          <w:szCs w:val="24"/>
          <w:vertAlign w:val="superscript"/>
        </w:rPr>
        <w:t>1</w:t>
      </w:r>
      <w:r w:rsidRPr="00491D62">
        <w:rPr>
          <w:rFonts w:ascii="Times New Roman" w:eastAsia="Google Sans Text" w:hAnsi="Times New Roman" w:cs="Times New Roman"/>
          <w:sz w:val="24"/>
          <w:szCs w:val="24"/>
        </w:rPr>
        <w:t xml:space="preserve"> The physical structure of coarse sand provides an ideal balance of excellent drainage and aeration, preventing the waterlogged, anaerobic conditions that promote basal </w:t>
      </w:r>
      <w:r w:rsidRPr="00491D62">
        <w:rPr>
          <w:rFonts w:ascii="Times New Roman" w:eastAsia="Google Sans Text" w:hAnsi="Times New Roman" w:cs="Times New Roman"/>
          <w:sz w:val="24"/>
          <w:szCs w:val="24"/>
        </w:rPr>
        <w:lastRenderedPageBreak/>
        <w:t>rot.</w:t>
      </w:r>
      <w:r w:rsidRPr="00491D62">
        <w:rPr>
          <w:rFonts w:ascii="Times New Roman" w:eastAsia="Google Sans Text" w:hAnsi="Times New Roman" w:cs="Times New Roman"/>
          <w:sz w:val="24"/>
          <w:szCs w:val="24"/>
          <w:vertAlign w:val="superscript"/>
        </w:rPr>
        <w:t>27</w:t>
      </w:r>
    </w:p>
    <w:p w14:paraId="4FF112FA" w14:textId="77777777" w:rsidR="006F72FD" w:rsidRPr="00491D62" w:rsidRDefault="00000000" w:rsidP="006B7DFC">
      <w:pPr>
        <w:numPr>
          <w:ilvl w:val="0"/>
          <w:numId w:val="18"/>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Sterilization:</w:t>
      </w:r>
      <w:r w:rsidRPr="00491D62">
        <w:rPr>
          <w:rFonts w:ascii="Times New Roman" w:eastAsia="Google Sans Text" w:hAnsi="Times New Roman" w:cs="Times New Roman"/>
          <w:sz w:val="24"/>
          <w:szCs w:val="24"/>
        </w:rPr>
        <w:t xml:space="preserve"> To eliminate fungal spores and other pathogens, the sand must be sterilized prior to use. This can be achieved through methods such as heat treatment (autoclaving, steaming) or chemical sterilization with a fungicide drench. After sterilization, fill the propagation trays or polybags with the prepared sand.</w:t>
      </w:r>
    </w:p>
    <w:p w14:paraId="6E71CF6B"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p>
    <w:p w14:paraId="1F2F2A78"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4.2. Planting the Cuttings</w:t>
      </w:r>
    </w:p>
    <w:p w14:paraId="27CE8A7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Proper planting technique ensures good contact between the cutting and the medium and prevents the removal of the applied rooting hormone.</w:t>
      </w:r>
    </w:p>
    <w:p w14:paraId="39A3A079" w14:textId="77777777" w:rsidR="006F72FD" w:rsidRPr="00491D62" w:rsidRDefault="00000000" w:rsidP="006B7DFC">
      <w:pPr>
        <w:numPr>
          <w:ilvl w:val="0"/>
          <w:numId w:val="19"/>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Insertion:</w:t>
      </w:r>
      <w:r w:rsidRPr="00491D62">
        <w:rPr>
          <w:rFonts w:ascii="Times New Roman" w:eastAsia="Google Sans Text" w:hAnsi="Times New Roman" w:cs="Times New Roman"/>
          <w:sz w:val="24"/>
          <w:szCs w:val="24"/>
        </w:rPr>
        <w:t xml:space="preserve"> Use a clean dibber or pencil to create a planting hole in the rooting medium. This is crucial to avoid scraping the layer of rooting hormone off the base of the cutting during insertion.</w:t>
      </w:r>
      <w:r w:rsidRPr="00491D62">
        <w:rPr>
          <w:rFonts w:ascii="Times New Roman" w:eastAsia="Google Sans Text" w:hAnsi="Times New Roman" w:cs="Times New Roman"/>
          <w:sz w:val="24"/>
          <w:szCs w:val="24"/>
          <w:vertAlign w:val="superscript"/>
        </w:rPr>
        <w:t>25</w:t>
      </w:r>
    </w:p>
    <w:p w14:paraId="55500B3C" w14:textId="77777777" w:rsidR="006F72FD" w:rsidRPr="00491D62" w:rsidRDefault="00000000" w:rsidP="006B7DFC">
      <w:pPr>
        <w:numPr>
          <w:ilvl w:val="0"/>
          <w:numId w:val="19"/>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Depth:</w:t>
      </w:r>
      <w:r w:rsidRPr="00491D62">
        <w:rPr>
          <w:rFonts w:ascii="Times New Roman" w:eastAsia="Google Sans Text" w:hAnsi="Times New Roman" w:cs="Times New Roman"/>
          <w:sz w:val="24"/>
          <w:szCs w:val="24"/>
        </w:rPr>
        <w:t xml:space="preserve"> Carefully insert each cutting into a pre-made hole to a depth of approximately </w:t>
      </w:r>
      <w:r w:rsidRPr="00491D62">
        <w:rPr>
          <w:rFonts w:ascii="Times New Roman" w:eastAsia="Google Sans Text" w:hAnsi="Times New Roman" w:cs="Times New Roman"/>
          <w:b/>
          <w:sz w:val="24"/>
          <w:szCs w:val="24"/>
        </w:rPr>
        <w:t>one-third of its total length</w:t>
      </w:r>
      <w:r w:rsidRPr="00491D62">
        <w:rPr>
          <w:rFonts w:ascii="Times New Roman" w:eastAsia="Google Sans Text" w:hAnsi="Times New Roman" w:cs="Times New Roman"/>
          <w:sz w:val="24"/>
          <w:szCs w:val="24"/>
        </w:rPr>
        <w:t>. This ensures that at least one node is buried beneath the surface, as nodes are primary sites for root initiation.</w:t>
      </w:r>
      <w:r w:rsidRPr="00491D62">
        <w:rPr>
          <w:rFonts w:ascii="Times New Roman" w:eastAsia="Google Sans Text" w:hAnsi="Times New Roman" w:cs="Times New Roman"/>
          <w:sz w:val="24"/>
          <w:szCs w:val="24"/>
          <w:vertAlign w:val="superscript"/>
        </w:rPr>
        <w:t>5</w:t>
      </w:r>
    </w:p>
    <w:p w14:paraId="7ACBEF5C" w14:textId="77777777" w:rsidR="006F72FD" w:rsidRPr="00491D62" w:rsidRDefault="00000000" w:rsidP="006B7DFC">
      <w:pPr>
        <w:numPr>
          <w:ilvl w:val="0"/>
          <w:numId w:val="19"/>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Firming:</w:t>
      </w:r>
      <w:r w:rsidRPr="00491D62">
        <w:rPr>
          <w:rFonts w:ascii="Times New Roman" w:eastAsia="Google Sans Text" w:hAnsi="Times New Roman" w:cs="Times New Roman"/>
          <w:sz w:val="24"/>
          <w:szCs w:val="24"/>
        </w:rPr>
        <w:t xml:space="preserve"> Gently firm the sand around the base of each cutting to eliminate air pockets and establish good contact between the stem and the medium.</w:t>
      </w:r>
      <w:r w:rsidRPr="00491D62">
        <w:rPr>
          <w:rFonts w:ascii="Times New Roman" w:eastAsia="Google Sans Text" w:hAnsi="Times New Roman" w:cs="Times New Roman"/>
          <w:sz w:val="24"/>
          <w:szCs w:val="24"/>
          <w:vertAlign w:val="superscript"/>
        </w:rPr>
        <w:t>5</w:t>
      </w:r>
      <w:r w:rsidRPr="00491D62">
        <w:rPr>
          <w:rFonts w:ascii="Times New Roman" w:eastAsia="Google Sans Text" w:hAnsi="Times New Roman" w:cs="Times New Roman"/>
          <w:sz w:val="24"/>
          <w:szCs w:val="24"/>
        </w:rPr>
        <w:t xml:space="preserve"> Immediately after planting, water the trays thoroughly to settle the sand around the cuttings.</w:t>
      </w:r>
    </w:p>
    <w:p w14:paraId="7CAA9235"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p>
    <w:p w14:paraId="36B7E9C6"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4.3. Environmental Parameters and Control</w:t>
      </w:r>
    </w:p>
    <w:p w14:paraId="5D529E69"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Maintaining a precise and stable environment during the incubation period is the most critical factor for successful rooting. The primary goal is to minimize water loss from the cutting while providing the optimal temperature for root development.</w:t>
      </w:r>
    </w:p>
    <w:p w14:paraId="459406EC"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p>
    <w:tbl>
      <w:tblPr>
        <w:tblStyle w:val="TableGrid"/>
        <w:tblW w:w="9360" w:type="dxa"/>
        <w:tblLayout w:type="fixed"/>
        <w:tblLook w:val="0600" w:firstRow="0" w:lastRow="0" w:firstColumn="0" w:lastColumn="0" w:noHBand="1" w:noVBand="1"/>
      </w:tblPr>
      <w:tblGrid>
        <w:gridCol w:w="1432"/>
        <w:gridCol w:w="1350"/>
        <w:gridCol w:w="1620"/>
        <w:gridCol w:w="3870"/>
        <w:gridCol w:w="1088"/>
      </w:tblGrid>
      <w:tr w:rsidR="006F72FD" w:rsidRPr="00491D62" w14:paraId="1FC4FA68" w14:textId="77777777" w:rsidTr="006B7DFC">
        <w:tc>
          <w:tcPr>
            <w:tcW w:w="1432" w:type="dxa"/>
          </w:tcPr>
          <w:p w14:paraId="5ADA7156"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Parameter</w:t>
            </w:r>
          </w:p>
        </w:tc>
        <w:tc>
          <w:tcPr>
            <w:tcW w:w="1350" w:type="dxa"/>
          </w:tcPr>
          <w:p w14:paraId="093AD5C6"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Optimal Setpoint</w:t>
            </w:r>
          </w:p>
        </w:tc>
        <w:tc>
          <w:tcPr>
            <w:tcW w:w="1620" w:type="dxa"/>
          </w:tcPr>
          <w:p w14:paraId="3127C521"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Acceptable Range</w:t>
            </w:r>
          </w:p>
        </w:tc>
        <w:tc>
          <w:tcPr>
            <w:tcW w:w="3870" w:type="dxa"/>
          </w:tcPr>
          <w:p w14:paraId="5DC23F4E"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Rationale and Key Considerations</w:t>
            </w:r>
          </w:p>
        </w:tc>
        <w:tc>
          <w:tcPr>
            <w:tcW w:w="1088" w:type="dxa"/>
          </w:tcPr>
          <w:p w14:paraId="000375A5" w14:textId="738B8135"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Source</w:t>
            </w:r>
            <w:r w:rsidR="00936040" w:rsidRPr="00491D62">
              <w:rPr>
                <w:rFonts w:ascii="Times New Roman" w:eastAsia="Google Sans Text" w:hAnsi="Times New Roman" w:cs="Times New Roman"/>
                <w:sz w:val="24"/>
                <w:szCs w:val="24"/>
              </w:rPr>
              <w:t>s</w:t>
            </w:r>
          </w:p>
        </w:tc>
      </w:tr>
      <w:tr w:rsidR="006F72FD" w:rsidRPr="00491D62" w14:paraId="5B9968E3" w14:textId="77777777" w:rsidTr="006B7DFC">
        <w:tc>
          <w:tcPr>
            <w:tcW w:w="1432" w:type="dxa"/>
          </w:tcPr>
          <w:p w14:paraId="62C73BD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Relative Humidity</w:t>
            </w:r>
          </w:p>
        </w:tc>
        <w:tc>
          <w:tcPr>
            <w:tcW w:w="1350" w:type="dxa"/>
          </w:tcPr>
          <w:p w14:paraId="104FFA38"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85%</w:t>
            </w:r>
          </w:p>
        </w:tc>
        <w:tc>
          <w:tcPr>
            <w:tcW w:w="1620" w:type="dxa"/>
          </w:tcPr>
          <w:p w14:paraId="673EF43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80-85%</w:t>
            </w:r>
          </w:p>
        </w:tc>
        <w:tc>
          <w:tcPr>
            <w:tcW w:w="3870" w:type="dxa"/>
          </w:tcPr>
          <w:p w14:paraId="752C7CFB"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b/>
                <w:sz w:val="24"/>
                <w:szCs w:val="24"/>
              </w:rPr>
              <w:t>Most critical parameter.</w:t>
            </w:r>
            <w:r w:rsidRPr="00491D62">
              <w:rPr>
                <w:rFonts w:ascii="Times New Roman" w:eastAsia="Google Sans Text" w:hAnsi="Times New Roman" w:cs="Times New Roman"/>
                <w:sz w:val="24"/>
                <w:szCs w:val="24"/>
              </w:rPr>
              <w:t xml:space="preserve"> Prevents desiccation and wilting by reducing the vapor pressure deficit between the leaf surface and the air, minimizing transpiration. Must be maintained </w:t>
            </w:r>
            <w:r w:rsidRPr="00491D62">
              <w:rPr>
                <w:rFonts w:ascii="Times New Roman" w:eastAsia="Google Sans Text" w:hAnsi="Times New Roman" w:cs="Times New Roman"/>
                <w:sz w:val="24"/>
                <w:szCs w:val="24"/>
              </w:rPr>
              <w:lastRenderedPageBreak/>
              <w:t>consistently.</w:t>
            </w:r>
          </w:p>
        </w:tc>
        <w:tc>
          <w:tcPr>
            <w:tcW w:w="1088" w:type="dxa"/>
          </w:tcPr>
          <w:p w14:paraId="46C3AB8F"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lastRenderedPageBreak/>
              <w:t>5</w:t>
            </w:r>
          </w:p>
        </w:tc>
      </w:tr>
      <w:tr w:rsidR="006F72FD" w:rsidRPr="00491D62" w14:paraId="1689364D" w14:textId="77777777" w:rsidTr="006B7DFC">
        <w:tc>
          <w:tcPr>
            <w:tcW w:w="1432" w:type="dxa"/>
          </w:tcPr>
          <w:p w14:paraId="2759A16F"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Air Temperature</w:t>
            </w:r>
          </w:p>
        </w:tc>
        <w:tc>
          <w:tcPr>
            <w:tcW w:w="1350" w:type="dxa"/>
          </w:tcPr>
          <w:p w14:paraId="3492F86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29°C</w:t>
            </w:r>
          </w:p>
        </w:tc>
        <w:tc>
          <w:tcPr>
            <w:tcW w:w="1620" w:type="dxa"/>
          </w:tcPr>
          <w:p w14:paraId="0550D33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29-30°C (84-86°F)</w:t>
            </w:r>
          </w:p>
        </w:tc>
        <w:tc>
          <w:tcPr>
            <w:tcW w:w="3870" w:type="dxa"/>
          </w:tcPr>
          <w:p w14:paraId="08C40DF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Promotes rapid cell division and metabolic activity required for root initiation and growth. Temperatures that are too low will slow the process, while temperatures that are too high can cause heat stress.</w:t>
            </w:r>
          </w:p>
        </w:tc>
        <w:tc>
          <w:tcPr>
            <w:tcW w:w="1088" w:type="dxa"/>
          </w:tcPr>
          <w:p w14:paraId="6457C76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5</w:t>
            </w:r>
          </w:p>
        </w:tc>
      </w:tr>
      <w:tr w:rsidR="006F72FD" w:rsidRPr="00491D62" w14:paraId="5E5CE100" w14:textId="77777777" w:rsidTr="006B7DFC">
        <w:tc>
          <w:tcPr>
            <w:tcW w:w="1432" w:type="dxa"/>
          </w:tcPr>
          <w:p w14:paraId="28F4DBD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Light</w:t>
            </w:r>
          </w:p>
        </w:tc>
        <w:tc>
          <w:tcPr>
            <w:tcW w:w="1350" w:type="dxa"/>
          </w:tcPr>
          <w:p w14:paraId="54A1FBC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Indirect/Diffused</w:t>
            </w:r>
          </w:p>
        </w:tc>
        <w:tc>
          <w:tcPr>
            <w:tcW w:w="1620" w:type="dxa"/>
          </w:tcPr>
          <w:p w14:paraId="6545D29E"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50-75% Shade</w:t>
            </w:r>
          </w:p>
        </w:tc>
        <w:tc>
          <w:tcPr>
            <w:tcW w:w="3870" w:type="dxa"/>
          </w:tcPr>
          <w:p w14:paraId="42ADEDD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Provides sufficient light for any limited photosynthesis without causing overheating or scorching. Direct sunlight must be avoided as it dramatically increases leaf temperature and water loss.</w:t>
            </w:r>
          </w:p>
        </w:tc>
        <w:tc>
          <w:tcPr>
            <w:tcW w:w="1088" w:type="dxa"/>
          </w:tcPr>
          <w:p w14:paraId="258AF16E"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7</w:t>
            </w:r>
          </w:p>
        </w:tc>
      </w:tr>
      <w:tr w:rsidR="006F72FD" w:rsidRPr="00491D62" w14:paraId="01BD9A6F" w14:textId="77777777" w:rsidTr="006B7DFC">
        <w:tc>
          <w:tcPr>
            <w:tcW w:w="1432" w:type="dxa"/>
          </w:tcPr>
          <w:p w14:paraId="2C30A740"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Misting</w:t>
            </w:r>
          </w:p>
        </w:tc>
        <w:tc>
          <w:tcPr>
            <w:tcW w:w="1350" w:type="dxa"/>
          </w:tcPr>
          <w:p w14:paraId="618D0B7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Intermittent</w:t>
            </w:r>
          </w:p>
        </w:tc>
        <w:tc>
          <w:tcPr>
            <w:tcW w:w="1620" w:type="dxa"/>
          </w:tcPr>
          <w:p w14:paraId="7AFD4CB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As needed to maintain leaf wetness</w:t>
            </w:r>
          </w:p>
        </w:tc>
        <w:tc>
          <w:tcPr>
            <w:tcW w:w="3870" w:type="dxa"/>
          </w:tcPr>
          <w:p w14:paraId="6275C23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An automated misting system is ideal. A schedule of misting in the morning and evening has been used successfully. The goal is to keep a thin film of water on the leaves without saturating the rooting medium.</w:t>
            </w:r>
          </w:p>
        </w:tc>
        <w:tc>
          <w:tcPr>
            <w:tcW w:w="1088" w:type="dxa"/>
          </w:tcPr>
          <w:p w14:paraId="5AA8331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5</w:t>
            </w:r>
          </w:p>
        </w:tc>
      </w:tr>
    </w:tbl>
    <w:p w14:paraId="61DA3EF5"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0CAE2469"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4.4. Monitoring During Incubation</w:t>
      </w:r>
    </w:p>
    <w:p w14:paraId="0FC54AF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t xml:space="preserve">The cuttings should be left undisturbed in the controlled environment for approximately </w:t>
      </w:r>
      <w:r w:rsidRPr="00491D62">
        <w:rPr>
          <w:rFonts w:ascii="Times New Roman" w:eastAsia="Google Sans Text" w:hAnsi="Times New Roman" w:cs="Times New Roman"/>
          <w:b/>
          <w:sz w:val="24"/>
          <w:szCs w:val="24"/>
        </w:rPr>
        <w:t>8 weeks</w:t>
      </w:r>
      <w:r w:rsidRPr="00491D62">
        <w:rPr>
          <w:rFonts w:ascii="Times New Roman" w:eastAsia="Google Sans Text" w:hAnsi="Times New Roman" w:cs="Times New Roman"/>
          <w:sz w:val="24"/>
          <w:szCs w:val="24"/>
        </w:rPr>
        <w:t xml:space="preserve"> to allow for root development.</w:t>
      </w:r>
      <w:r w:rsidRPr="00491D62">
        <w:rPr>
          <w:rFonts w:ascii="Times New Roman" w:eastAsia="Google Sans Text" w:hAnsi="Times New Roman" w:cs="Times New Roman"/>
          <w:sz w:val="24"/>
          <w:szCs w:val="24"/>
          <w:vertAlign w:val="superscript"/>
        </w:rPr>
        <w:t>5</w:t>
      </w:r>
    </w:p>
    <w:p w14:paraId="1EDA1EF5" w14:textId="77777777" w:rsidR="006F72FD" w:rsidRPr="00491D62" w:rsidRDefault="00000000" w:rsidP="006B7DFC">
      <w:pPr>
        <w:numPr>
          <w:ilvl w:val="0"/>
          <w:numId w:val="20"/>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Daily Checks:</w:t>
      </w:r>
      <w:r w:rsidRPr="00491D62">
        <w:rPr>
          <w:rFonts w:ascii="Times New Roman" w:eastAsia="Google Sans Text" w:hAnsi="Times New Roman" w:cs="Times New Roman"/>
          <w:sz w:val="24"/>
          <w:szCs w:val="24"/>
        </w:rPr>
        <w:t xml:space="preserve"> Conduct daily inspections to ensure that the misting and heating systems are functioning correctly and that the environmental parameters remain within their target ranges.</w:t>
      </w:r>
    </w:p>
    <w:p w14:paraId="30E25115" w14:textId="77777777" w:rsidR="006F72FD" w:rsidRPr="00491D62" w:rsidRDefault="00000000" w:rsidP="006B7DFC">
      <w:pPr>
        <w:numPr>
          <w:ilvl w:val="0"/>
          <w:numId w:val="20"/>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Disease Surveillance:</w:t>
      </w:r>
      <w:r w:rsidRPr="00491D62">
        <w:rPr>
          <w:rFonts w:ascii="Times New Roman" w:eastAsia="Google Sans Text" w:hAnsi="Times New Roman" w:cs="Times New Roman"/>
          <w:sz w:val="24"/>
          <w:szCs w:val="24"/>
        </w:rPr>
        <w:t xml:space="preserve"> Regularly monitor for any signs of fungal growth, mold, or rot on the cuttings or the medium surface. Any infected cuttings should be removed immediately and disposed of to prevent the spread of pathogens.</w:t>
      </w:r>
    </w:p>
    <w:p w14:paraId="754D4F51" w14:textId="77777777" w:rsidR="006F72FD" w:rsidRPr="00491D62" w:rsidRDefault="00000000" w:rsidP="006B7DFC">
      <w:pPr>
        <w:numPr>
          <w:ilvl w:val="0"/>
          <w:numId w:val="20"/>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Avoid Disturbance:</w:t>
      </w:r>
      <w:r w:rsidRPr="00491D62">
        <w:rPr>
          <w:rFonts w:ascii="Times New Roman" w:eastAsia="Google Sans Text" w:hAnsi="Times New Roman" w:cs="Times New Roman"/>
          <w:sz w:val="24"/>
          <w:szCs w:val="24"/>
        </w:rPr>
        <w:t xml:space="preserve"> It is crucial to avoid disturbing the cuttings during the incubation period. Physically moving or checking them for roots prematurely can damage the delicate, newly formed root initials and callus tissue, setting back or preventing successful rooting.</w:t>
      </w:r>
      <w:r w:rsidRPr="00491D62">
        <w:rPr>
          <w:rFonts w:ascii="Times New Roman" w:eastAsia="Google Sans Text" w:hAnsi="Times New Roman" w:cs="Times New Roman"/>
          <w:sz w:val="24"/>
          <w:szCs w:val="24"/>
          <w:vertAlign w:val="superscript"/>
        </w:rPr>
        <w:t>27</w:t>
      </w:r>
    </w:p>
    <w:p w14:paraId="31E8DB93"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4D3C67B3" w14:textId="77777777" w:rsidR="006F72FD" w:rsidRPr="00491D62" w:rsidRDefault="00000000" w:rsidP="006B7DFC">
      <w:pPr>
        <w:pStyle w:val="Heading2"/>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Phase IV - Post-Rooting Acclimatization and Nursery Care</w:t>
      </w:r>
    </w:p>
    <w:p w14:paraId="0461B669" w14:textId="77777777" w:rsidR="00194034" w:rsidRPr="00491D62" w:rsidRDefault="00194034" w:rsidP="006B7DFC">
      <w:pPr>
        <w:spacing w:line="360" w:lineRule="auto"/>
        <w:jc w:val="both"/>
        <w:rPr>
          <w:rFonts w:ascii="Times New Roman" w:hAnsi="Times New Roman" w:cs="Times New Roman"/>
          <w:sz w:val="24"/>
          <w:szCs w:val="24"/>
        </w:rPr>
      </w:pPr>
    </w:p>
    <w:p w14:paraId="032A25B3"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5.1. Assessing Root Development</w:t>
      </w:r>
    </w:p>
    <w:p w14:paraId="0B5D5AD1"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After the </w:t>
      </w:r>
      <w:proofErr w:type="gramStart"/>
      <w:r w:rsidRPr="00491D62">
        <w:rPr>
          <w:rFonts w:ascii="Times New Roman" w:eastAsia="Google Sans Text" w:hAnsi="Times New Roman" w:cs="Times New Roman"/>
          <w:sz w:val="24"/>
          <w:szCs w:val="24"/>
        </w:rPr>
        <w:t>6-8 week</w:t>
      </w:r>
      <w:proofErr w:type="gramEnd"/>
      <w:r w:rsidRPr="00491D62">
        <w:rPr>
          <w:rFonts w:ascii="Times New Roman" w:eastAsia="Google Sans Text" w:hAnsi="Times New Roman" w:cs="Times New Roman"/>
          <w:sz w:val="24"/>
          <w:szCs w:val="24"/>
        </w:rPr>
        <w:t xml:space="preserve"> incubation period, root formation can be assessed. A successful rooting rate of 60% does not guarantee a 60% survival rate; the subsequent hardening-off phase is a critical bridge that determines the final number of viable plants.</w:t>
      </w:r>
    </w:p>
    <w:p w14:paraId="1771B779" w14:textId="77777777" w:rsidR="006F72FD" w:rsidRPr="00491D62" w:rsidRDefault="00000000" w:rsidP="006B7DFC">
      <w:pPr>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Method:</w:t>
      </w:r>
      <w:r w:rsidRPr="00491D62">
        <w:rPr>
          <w:rFonts w:ascii="Times New Roman" w:eastAsia="Google Sans Text" w:hAnsi="Times New Roman" w:cs="Times New Roman"/>
          <w:sz w:val="24"/>
          <w:szCs w:val="24"/>
        </w:rPr>
        <w:t xml:space="preserve"> Check for rooting by gently tugging on a few sample cuttings. If there is resistance, a root system has likely formed.</w:t>
      </w:r>
      <w:r w:rsidRPr="00491D62">
        <w:rPr>
          <w:rFonts w:ascii="Times New Roman" w:eastAsia="Google Sans Text" w:hAnsi="Times New Roman" w:cs="Times New Roman"/>
          <w:sz w:val="24"/>
          <w:szCs w:val="24"/>
          <w:vertAlign w:val="superscript"/>
        </w:rPr>
        <w:t>25</w:t>
      </w:r>
      <w:r w:rsidRPr="00491D62">
        <w:rPr>
          <w:rFonts w:ascii="Times New Roman" w:eastAsia="Google Sans Text" w:hAnsi="Times New Roman" w:cs="Times New Roman"/>
          <w:sz w:val="24"/>
          <w:szCs w:val="24"/>
        </w:rPr>
        <w:t xml:space="preserve"> Alternatively, look for roots emerging from the drainage holes of the propagation containers. Avoid pulling cuttings out of the medium for inspection, as this can cause significant damage.</w:t>
      </w:r>
    </w:p>
    <w:p w14:paraId="00986DFA"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p>
    <w:p w14:paraId="72BFC902"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5.2. Hardening-Off Protocol</w:t>
      </w:r>
    </w:p>
    <w:p w14:paraId="0BC1153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Rooted cuttings grown in a high-humidity environment are physiologically "soft" and not adapted to ambient nursery conditions. A gradual acclimatization process, known as hardening off, is essential to prevent transplant shock and ensure high survival rates.</w:t>
      </w:r>
      <w:r w:rsidRPr="00491D62">
        <w:rPr>
          <w:rFonts w:ascii="Times New Roman" w:eastAsia="Google Sans Text" w:hAnsi="Times New Roman" w:cs="Times New Roman"/>
          <w:sz w:val="24"/>
          <w:szCs w:val="24"/>
          <w:vertAlign w:val="superscript"/>
        </w:rPr>
        <w:t>27</w:t>
      </w:r>
      <w:r w:rsidRPr="00491D62">
        <w:rPr>
          <w:rFonts w:ascii="Times New Roman" w:eastAsia="Google Sans Text" w:hAnsi="Times New Roman" w:cs="Times New Roman"/>
          <w:sz w:val="24"/>
          <w:szCs w:val="24"/>
        </w:rPr>
        <w:t xml:space="preserve"> This process signals the plant to develop a thicker leaf cuticle and gain better control over its stomata to regulate water loss.</w:t>
      </w:r>
    </w:p>
    <w:p w14:paraId="095843AA" w14:textId="77777777" w:rsidR="006F72FD" w:rsidRPr="00491D62" w:rsidRDefault="00000000" w:rsidP="006B7DFC">
      <w:pPr>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Week 1:</w:t>
      </w:r>
      <w:r w:rsidRPr="00491D62">
        <w:rPr>
          <w:rFonts w:ascii="Times New Roman" w:eastAsia="Google Sans Text" w:hAnsi="Times New Roman" w:cs="Times New Roman"/>
          <w:sz w:val="24"/>
          <w:szCs w:val="24"/>
        </w:rPr>
        <w:t xml:space="preserve"> Begin the process inside the propagation chamber. Reduce the misting frequency by 50%. If using a sealed unit, open ventilation ports for 1-2 hours per day to slowly lower the humidity.</w:t>
      </w:r>
    </w:p>
    <w:p w14:paraId="1A289253" w14:textId="77777777" w:rsidR="006F72FD" w:rsidRPr="00491D62" w:rsidRDefault="00000000" w:rsidP="006B7DFC">
      <w:pPr>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Week 2:</w:t>
      </w:r>
      <w:r w:rsidRPr="00491D62">
        <w:rPr>
          <w:rFonts w:ascii="Times New Roman" w:eastAsia="Google Sans Text" w:hAnsi="Times New Roman" w:cs="Times New Roman"/>
          <w:sz w:val="24"/>
          <w:szCs w:val="24"/>
        </w:rPr>
        <w:t xml:space="preserve"> Cease all misting. Increase the duration of ventilation daily, progressing from 4 hours to 8 hours, until the vents are left open continuously by the end of the week.</w:t>
      </w:r>
    </w:p>
    <w:p w14:paraId="21822B28" w14:textId="77777777" w:rsidR="006F72FD" w:rsidRPr="00491D62" w:rsidRDefault="00000000" w:rsidP="006B7DFC">
      <w:pPr>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Week 3:</w:t>
      </w:r>
      <w:r w:rsidRPr="00491D62">
        <w:rPr>
          <w:rFonts w:ascii="Times New Roman" w:eastAsia="Google Sans Text" w:hAnsi="Times New Roman" w:cs="Times New Roman"/>
          <w:sz w:val="24"/>
          <w:szCs w:val="24"/>
        </w:rPr>
        <w:t xml:space="preserve"> Move the rooted cuttings out of the propagation chamber and place them in a deeply shaded (e.g., 75% shade net) and protected area of the main nursery. This shields them from wind and direct sun while exposing them to natural temperature fluctuations.</w:t>
      </w:r>
    </w:p>
    <w:p w14:paraId="19BE6F6E" w14:textId="77777777" w:rsidR="006F72FD" w:rsidRPr="00491D62" w:rsidRDefault="00000000" w:rsidP="006B7DFC">
      <w:pPr>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Week 4:</w:t>
      </w:r>
      <w:r w:rsidRPr="00491D62">
        <w:rPr>
          <w:rFonts w:ascii="Times New Roman" w:eastAsia="Google Sans Text" w:hAnsi="Times New Roman" w:cs="Times New Roman"/>
          <w:sz w:val="24"/>
          <w:szCs w:val="24"/>
        </w:rPr>
        <w:t xml:space="preserve"> Transfer the plants to a standard nursery growing area with approximately 50% shade. At this stage, they are considered fully hardened off. Throughout this four-week process, monitor the plants daily for signs of wilting and water the rooting medium as needed to prevent it from drying out.</w:t>
      </w:r>
    </w:p>
    <w:p w14:paraId="39C596E5"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p>
    <w:p w14:paraId="6C3A910D" w14:textId="77777777" w:rsidR="006F72FD" w:rsidRPr="00491D62" w:rsidRDefault="00000000" w:rsidP="006B7DFC">
      <w:pPr>
        <w:pStyle w:val="Heading3"/>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5.3. Transplanting and Aftercare</w:t>
      </w:r>
    </w:p>
    <w:p w14:paraId="0BA1CF4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lastRenderedPageBreak/>
        <w:t>Once the rooted cuttings are fully acclimatized, they can be transplanted into larger containers for further growth before being planted in the field.</w:t>
      </w:r>
    </w:p>
    <w:p w14:paraId="599A479C" w14:textId="7EA84DCF" w:rsidR="006F72FD" w:rsidRPr="00491D62" w:rsidRDefault="00000000" w:rsidP="006B7DFC">
      <w:pPr>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Transplanting:</w:t>
      </w:r>
      <w:r w:rsidRPr="00491D62">
        <w:rPr>
          <w:rFonts w:ascii="Times New Roman" w:eastAsia="Google Sans Text" w:hAnsi="Times New Roman" w:cs="Times New Roman"/>
          <w:sz w:val="24"/>
          <w:szCs w:val="24"/>
        </w:rPr>
        <w:t xml:space="preserve"> Carefully transplant the cuttings into larger polybags (e.g., 20 x 25 cm).</w:t>
      </w:r>
      <w:r w:rsidRPr="00491D62">
        <w:rPr>
          <w:rFonts w:ascii="Times New Roman" w:eastAsia="Google Sans Text" w:hAnsi="Times New Roman" w:cs="Times New Roman"/>
          <w:sz w:val="24"/>
          <w:szCs w:val="24"/>
          <w:vertAlign w:val="superscript"/>
        </w:rPr>
        <w:t>20</w:t>
      </w:r>
      <w:r w:rsidRPr="00491D62">
        <w:rPr>
          <w:rFonts w:ascii="Times New Roman" w:eastAsia="Google Sans Text" w:hAnsi="Times New Roman" w:cs="Times New Roman"/>
          <w:sz w:val="24"/>
          <w:szCs w:val="24"/>
        </w:rPr>
        <w:t xml:space="preserve"> Use a well-draining potting mixture; a formulation of</w:t>
      </w:r>
      <w:r w:rsidR="00B94B6E" w:rsidRPr="00491D62">
        <w:rPr>
          <w:rFonts w:ascii="Times New Roman" w:hAnsi="Times New Roman" w:cs="Times New Roman"/>
          <w:sz w:val="24"/>
          <w:szCs w:val="24"/>
        </w:rPr>
        <w:t xml:space="preserve"> </w:t>
      </w:r>
      <w:r w:rsidRPr="00491D62">
        <w:rPr>
          <w:rFonts w:ascii="Times New Roman" w:eastAsia="Google Sans Text" w:hAnsi="Times New Roman" w:cs="Times New Roman"/>
          <w:b/>
          <w:sz w:val="24"/>
          <w:szCs w:val="24"/>
        </w:rPr>
        <w:t>sand, soil, and farmyard manure (FYM) in a 1:2:1 ratio</w:t>
      </w:r>
      <w:r w:rsidRPr="00491D62">
        <w:rPr>
          <w:rFonts w:ascii="Times New Roman" w:eastAsia="Google Sans Text" w:hAnsi="Times New Roman" w:cs="Times New Roman"/>
          <w:sz w:val="24"/>
          <w:szCs w:val="24"/>
        </w:rPr>
        <w:t xml:space="preserve"> is recommended for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xml:space="preserve"> seedlings and is suitable for newly established cuttings.</w:t>
      </w:r>
      <w:r w:rsidRPr="00491D62">
        <w:rPr>
          <w:rFonts w:ascii="Times New Roman" w:eastAsia="Google Sans Text" w:hAnsi="Times New Roman" w:cs="Times New Roman"/>
          <w:sz w:val="24"/>
          <w:szCs w:val="24"/>
          <w:vertAlign w:val="superscript"/>
        </w:rPr>
        <w:t>20</w:t>
      </w:r>
    </w:p>
    <w:p w14:paraId="0EBA23EF" w14:textId="77777777" w:rsidR="006F72FD" w:rsidRPr="00491D62" w:rsidRDefault="00000000" w:rsidP="006B7DFC">
      <w:pPr>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Watering:</w:t>
      </w:r>
      <w:r w:rsidRPr="00491D62">
        <w:rPr>
          <w:rFonts w:ascii="Times New Roman" w:eastAsia="Google Sans Text" w:hAnsi="Times New Roman" w:cs="Times New Roman"/>
          <w:sz w:val="24"/>
          <w:szCs w:val="24"/>
        </w:rPr>
        <w:t xml:space="preserve"> Water the plants regularly, but allow the medium to partially dry between waterings.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xml:space="preserve"> is highly sensitive to waterlogged conditions, which can lead to root rot.</w:t>
      </w:r>
      <w:r w:rsidRPr="00491D62">
        <w:rPr>
          <w:rFonts w:ascii="Times New Roman" w:eastAsia="Google Sans Text" w:hAnsi="Times New Roman" w:cs="Times New Roman"/>
          <w:sz w:val="24"/>
          <w:szCs w:val="24"/>
          <w:vertAlign w:val="superscript"/>
        </w:rPr>
        <w:t>20</w:t>
      </w:r>
    </w:p>
    <w:p w14:paraId="16014FC2" w14:textId="2AD53025" w:rsidR="006F72FD" w:rsidRPr="00491D62" w:rsidRDefault="00000000" w:rsidP="006B7DFC">
      <w:pPr>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Weed and Pest Management:</w:t>
      </w:r>
      <w:r w:rsidRPr="00491D62">
        <w:rPr>
          <w:rFonts w:ascii="Times New Roman" w:eastAsia="Google Sans Text" w:hAnsi="Times New Roman" w:cs="Times New Roman"/>
          <w:sz w:val="24"/>
          <w:szCs w:val="24"/>
        </w:rPr>
        <w:t xml:space="preserve"> Maintain a weed-free environment around the pots to reduce competition for resources.</w:t>
      </w:r>
      <w:r w:rsidRPr="00491D62">
        <w:rPr>
          <w:rFonts w:ascii="Times New Roman" w:eastAsia="Google Sans Text" w:hAnsi="Times New Roman" w:cs="Times New Roman"/>
          <w:sz w:val="24"/>
          <w:szCs w:val="24"/>
          <w:vertAlign w:val="superscript"/>
        </w:rPr>
        <w:t>20</w:t>
      </w:r>
      <w:r w:rsidRPr="00491D62">
        <w:rPr>
          <w:rFonts w:ascii="Times New Roman" w:eastAsia="Google Sans Text" w:hAnsi="Times New Roman" w:cs="Times New Roman"/>
          <w:sz w:val="24"/>
          <w:szCs w:val="24"/>
        </w:rPr>
        <w:t xml:space="preserve"> Monitor for pests, especially the defoliating caterpillar</w:t>
      </w:r>
      <w:r w:rsidR="00B94B6E" w:rsidRPr="00491D62">
        <w:rPr>
          <w:rFonts w:ascii="Times New Roman" w:hAnsi="Times New Roman" w:cs="Times New Roman"/>
          <w:sz w:val="24"/>
          <w:szCs w:val="24"/>
        </w:rPr>
        <w:t xml:space="preserve"> </w:t>
      </w:r>
      <w:proofErr w:type="spellStart"/>
      <w:r w:rsidRPr="00491D62">
        <w:rPr>
          <w:rFonts w:ascii="Times New Roman" w:eastAsia="Google Sans Text" w:hAnsi="Times New Roman" w:cs="Times New Roman"/>
          <w:i/>
          <w:sz w:val="24"/>
          <w:szCs w:val="24"/>
        </w:rPr>
        <w:t>Heortia</w:t>
      </w:r>
      <w:proofErr w:type="spellEnd"/>
      <w:r w:rsidRPr="00491D62">
        <w:rPr>
          <w:rFonts w:ascii="Times New Roman" w:eastAsia="Google Sans Text" w:hAnsi="Times New Roman" w:cs="Times New Roman"/>
          <w:i/>
          <w:sz w:val="24"/>
          <w:szCs w:val="24"/>
        </w:rPr>
        <w:t xml:space="preserve"> </w:t>
      </w:r>
      <w:proofErr w:type="spellStart"/>
      <w:r w:rsidRPr="00491D62">
        <w:rPr>
          <w:rFonts w:ascii="Times New Roman" w:eastAsia="Google Sans Text" w:hAnsi="Times New Roman" w:cs="Times New Roman"/>
          <w:i/>
          <w:sz w:val="24"/>
          <w:szCs w:val="24"/>
        </w:rPr>
        <w:t>vitessoides</w:t>
      </w:r>
      <w:proofErr w:type="spellEnd"/>
      <w:r w:rsidRPr="00491D62">
        <w:rPr>
          <w:rFonts w:ascii="Times New Roman" w:eastAsia="Google Sans Text" w:hAnsi="Times New Roman" w:cs="Times New Roman"/>
          <w:sz w:val="24"/>
          <w:szCs w:val="24"/>
        </w:rPr>
        <w:t>. In a nursery setting, manual removal or the application of neem-based organic pesticides is the preferred control method.</w:t>
      </w:r>
      <w:r w:rsidRPr="00491D62">
        <w:rPr>
          <w:rFonts w:ascii="Times New Roman" w:eastAsia="Google Sans Text" w:hAnsi="Times New Roman" w:cs="Times New Roman"/>
          <w:sz w:val="24"/>
          <w:szCs w:val="24"/>
          <w:vertAlign w:val="superscript"/>
        </w:rPr>
        <w:t>20</w:t>
      </w:r>
    </w:p>
    <w:p w14:paraId="4B5D8757" w14:textId="77777777" w:rsidR="006F72FD" w:rsidRPr="00491D62" w:rsidRDefault="00000000" w:rsidP="006B7DFC">
      <w:pPr>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Text" w:hAnsi="Times New Roman" w:cs="Times New Roman"/>
          <w:b/>
          <w:sz w:val="24"/>
          <w:szCs w:val="24"/>
        </w:rPr>
        <w:t>Fertilization:</w:t>
      </w:r>
      <w:r w:rsidRPr="00491D62">
        <w:rPr>
          <w:rFonts w:ascii="Times New Roman" w:eastAsia="Google Sans Text" w:hAnsi="Times New Roman" w:cs="Times New Roman"/>
          <w:sz w:val="24"/>
          <w:szCs w:val="24"/>
        </w:rPr>
        <w:t xml:space="preserve"> Once the plants show clear signs of active new growth (e.g., new leaves, shoot elongation), a light fertilization program can begin. A balanced NPK fertilizer can be applied according to the rates recommended for seedlings of a similar size.</w:t>
      </w:r>
      <w:r w:rsidRPr="00491D62">
        <w:rPr>
          <w:rFonts w:ascii="Times New Roman" w:eastAsia="Google Sans Text" w:hAnsi="Times New Roman" w:cs="Times New Roman"/>
          <w:sz w:val="24"/>
          <w:szCs w:val="24"/>
          <w:vertAlign w:val="superscript"/>
        </w:rPr>
        <w:t>20</w:t>
      </w:r>
    </w:p>
    <w:p w14:paraId="5E1DE17B"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3B601376" w14:textId="77777777" w:rsidR="006F72FD" w:rsidRPr="00491D62" w:rsidRDefault="00000000" w:rsidP="006B7DFC">
      <w:pPr>
        <w:pStyle w:val="Heading2"/>
        <w:spacing w:before="0" w:after="0" w:line="360" w:lineRule="auto"/>
        <w:jc w:val="both"/>
        <w:rPr>
          <w:rFonts w:ascii="Times New Roman" w:eastAsia="Google Sans" w:hAnsi="Times New Roman" w:cs="Times New Roman"/>
          <w:sz w:val="24"/>
          <w:szCs w:val="24"/>
        </w:rPr>
      </w:pPr>
      <w:r w:rsidRPr="00491D62">
        <w:rPr>
          <w:rFonts w:ascii="Times New Roman" w:eastAsia="Google Sans" w:hAnsi="Times New Roman" w:cs="Times New Roman"/>
          <w:sz w:val="24"/>
          <w:szCs w:val="24"/>
        </w:rPr>
        <w:t>Troubleshooting and Mitigation of Common Failures</w:t>
      </w:r>
    </w:p>
    <w:p w14:paraId="346FC0C0"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Even with a robust protocol, challenges can arise. The following table provides a diagnostic guide for common problems encountered during the propagation of </w:t>
      </w:r>
      <w:r w:rsidRPr="00491D62">
        <w:rPr>
          <w:rFonts w:ascii="Times New Roman" w:eastAsia="Google Sans Text" w:hAnsi="Times New Roman" w:cs="Times New Roman"/>
          <w:i/>
          <w:sz w:val="24"/>
          <w:szCs w:val="24"/>
        </w:rPr>
        <w:t xml:space="preserve">A. </w:t>
      </w:r>
      <w:proofErr w:type="spellStart"/>
      <w:r w:rsidRPr="00491D62">
        <w:rPr>
          <w:rFonts w:ascii="Times New Roman" w:eastAsia="Google Sans Text" w:hAnsi="Times New Roman" w:cs="Times New Roman"/>
          <w:i/>
          <w:sz w:val="24"/>
          <w:szCs w:val="24"/>
        </w:rPr>
        <w:t>malaccensis</w:t>
      </w:r>
      <w:proofErr w:type="spellEnd"/>
      <w:r w:rsidRPr="00491D62">
        <w:rPr>
          <w:rFonts w:ascii="Times New Roman" w:eastAsia="Google Sans Text" w:hAnsi="Times New Roman" w:cs="Times New Roman"/>
          <w:sz w:val="24"/>
          <w:szCs w:val="24"/>
        </w:rPr>
        <w:t xml:space="preserve"> cuttings, enabling rapid identification and correction.</w:t>
      </w:r>
    </w:p>
    <w:tbl>
      <w:tblPr>
        <w:tblStyle w:val="TableGrid"/>
        <w:tblW w:w="0" w:type="auto"/>
        <w:tblLook w:val="0600" w:firstRow="0" w:lastRow="0" w:firstColumn="0" w:lastColumn="0" w:noHBand="1" w:noVBand="1"/>
      </w:tblPr>
      <w:tblGrid>
        <w:gridCol w:w="2656"/>
        <w:gridCol w:w="2746"/>
        <w:gridCol w:w="2932"/>
        <w:gridCol w:w="1016"/>
      </w:tblGrid>
      <w:tr w:rsidR="006F72FD" w:rsidRPr="006B7DFC" w14:paraId="6B9286FF" w14:textId="77777777" w:rsidTr="006B7DFC">
        <w:trPr>
          <w:trHeight w:val="20"/>
        </w:trPr>
        <w:tc>
          <w:tcPr>
            <w:tcW w:w="0" w:type="auto"/>
          </w:tcPr>
          <w:p w14:paraId="1091159A" w14:textId="5A6D53D6" w:rsidR="006B7DFC" w:rsidRPr="006B7DFC"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bCs/>
                <w:sz w:val="24"/>
                <w:szCs w:val="24"/>
              </w:rPr>
            </w:pPr>
            <w:r w:rsidRPr="006B7DFC">
              <w:rPr>
                <w:rFonts w:ascii="Times New Roman" w:eastAsia="Google Sans Text" w:hAnsi="Times New Roman" w:cs="Times New Roman"/>
                <w:b/>
                <w:bCs/>
                <w:sz w:val="24"/>
                <w:szCs w:val="24"/>
              </w:rPr>
              <w:t>Symptom</w:t>
            </w:r>
          </w:p>
        </w:tc>
        <w:tc>
          <w:tcPr>
            <w:tcW w:w="0" w:type="auto"/>
          </w:tcPr>
          <w:p w14:paraId="28F6808D" w14:textId="77777777" w:rsidR="006F72FD" w:rsidRPr="006B7DFC"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bCs/>
                <w:sz w:val="24"/>
                <w:szCs w:val="24"/>
              </w:rPr>
            </w:pPr>
            <w:r w:rsidRPr="006B7DFC">
              <w:rPr>
                <w:rFonts w:ascii="Times New Roman" w:eastAsia="Google Sans Text" w:hAnsi="Times New Roman" w:cs="Times New Roman"/>
                <w:b/>
                <w:bCs/>
                <w:sz w:val="24"/>
                <w:szCs w:val="24"/>
              </w:rPr>
              <w:t>Probable Cause(s)</w:t>
            </w:r>
          </w:p>
        </w:tc>
        <w:tc>
          <w:tcPr>
            <w:tcW w:w="0" w:type="auto"/>
          </w:tcPr>
          <w:p w14:paraId="13AE5F44" w14:textId="77777777" w:rsidR="006F72FD" w:rsidRPr="006B7DFC"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bCs/>
                <w:sz w:val="24"/>
                <w:szCs w:val="24"/>
              </w:rPr>
            </w:pPr>
            <w:r w:rsidRPr="006B7DFC">
              <w:rPr>
                <w:rFonts w:ascii="Times New Roman" w:eastAsia="Google Sans Text" w:hAnsi="Times New Roman" w:cs="Times New Roman"/>
                <w:b/>
                <w:bCs/>
                <w:sz w:val="24"/>
                <w:szCs w:val="24"/>
              </w:rPr>
              <w:t>Recommended Solution(s) &amp; Preventive Measures</w:t>
            </w:r>
          </w:p>
        </w:tc>
        <w:tc>
          <w:tcPr>
            <w:tcW w:w="0" w:type="auto"/>
          </w:tcPr>
          <w:p w14:paraId="23897677" w14:textId="19C39273" w:rsidR="006F72FD" w:rsidRPr="006B7DFC"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bCs/>
                <w:sz w:val="24"/>
                <w:szCs w:val="24"/>
              </w:rPr>
            </w:pPr>
            <w:r w:rsidRPr="006B7DFC">
              <w:rPr>
                <w:rFonts w:ascii="Times New Roman" w:eastAsia="Google Sans Text" w:hAnsi="Times New Roman" w:cs="Times New Roman"/>
                <w:b/>
                <w:bCs/>
                <w:sz w:val="24"/>
                <w:szCs w:val="24"/>
              </w:rPr>
              <w:t>Source</w:t>
            </w:r>
            <w:r w:rsidR="00033995" w:rsidRPr="006B7DFC">
              <w:rPr>
                <w:rFonts w:ascii="Times New Roman" w:eastAsia="Google Sans Text" w:hAnsi="Times New Roman" w:cs="Times New Roman"/>
                <w:b/>
                <w:bCs/>
                <w:sz w:val="24"/>
                <w:szCs w:val="24"/>
              </w:rPr>
              <w:t>s</w:t>
            </w:r>
          </w:p>
        </w:tc>
      </w:tr>
      <w:tr w:rsidR="006F72FD" w:rsidRPr="00491D62" w14:paraId="11155558" w14:textId="77777777" w:rsidTr="006B7DFC">
        <w:trPr>
          <w:trHeight w:val="20"/>
        </w:trPr>
        <w:tc>
          <w:tcPr>
            <w:tcW w:w="0" w:type="auto"/>
          </w:tcPr>
          <w:p w14:paraId="6F51E7AF"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b/>
                <w:sz w:val="24"/>
                <w:szCs w:val="24"/>
              </w:rPr>
              <w:t>Basal Rot:</w:t>
            </w:r>
            <w:r w:rsidRPr="00491D62">
              <w:rPr>
                <w:rFonts w:ascii="Times New Roman" w:eastAsia="Google Sans Text" w:hAnsi="Times New Roman" w:cs="Times New Roman"/>
                <w:sz w:val="24"/>
                <w:szCs w:val="24"/>
              </w:rPr>
              <w:t xml:space="preserve"> Cutting base is black, soft, and mushy.</w:t>
            </w:r>
          </w:p>
        </w:tc>
        <w:tc>
          <w:tcPr>
            <w:tcW w:w="0" w:type="auto"/>
          </w:tcPr>
          <w:p w14:paraId="343218F0"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1. </w:t>
            </w:r>
            <w:r w:rsidRPr="00491D62">
              <w:rPr>
                <w:rFonts w:ascii="Times New Roman" w:eastAsia="Google Sans Text" w:hAnsi="Times New Roman" w:cs="Times New Roman"/>
                <w:b/>
                <w:sz w:val="24"/>
                <w:szCs w:val="24"/>
              </w:rPr>
              <w:t>Excessive Moisture:</w:t>
            </w:r>
            <w:r w:rsidRPr="00491D62">
              <w:rPr>
                <w:rFonts w:ascii="Times New Roman" w:eastAsia="Google Sans Text" w:hAnsi="Times New Roman" w:cs="Times New Roman"/>
                <w:sz w:val="24"/>
                <w:szCs w:val="24"/>
              </w:rPr>
              <w:t xml:space="preserve"> Rooting medium is waterlogged, leading to anaerobic conditions and fungal/bacterial growth. 2. </w:t>
            </w:r>
            <w:r w:rsidRPr="00491D62">
              <w:rPr>
                <w:rFonts w:ascii="Times New Roman" w:eastAsia="Google Sans Text" w:hAnsi="Times New Roman" w:cs="Times New Roman"/>
                <w:b/>
                <w:sz w:val="24"/>
                <w:szCs w:val="24"/>
              </w:rPr>
              <w:t>Contaminated Medium/Tools:</w:t>
            </w:r>
            <w:r w:rsidRPr="00491D62">
              <w:rPr>
                <w:rFonts w:ascii="Times New Roman" w:eastAsia="Google Sans Text" w:hAnsi="Times New Roman" w:cs="Times New Roman"/>
                <w:sz w:val="24"/>
                <w:szCs w:val="24"/>
              </w:rPr>
              <w:t xml:space="preserve"> Presence of pathogens. 3. </w:t>
            </w:r>
            <w:r w:rsidRPr="00491D62">
              <w:rPr>
                <w:rFonts w:ascii="Times New Roman" w:eastAsia="Google Sans Text" w:hAnsi="Times New Roman" w:cs="Times New Roman"/>
                <w:b/>
                <w:sz w:val="24"/>
                <w:szCs w:val="24"/>
              </w:rPr>
              <w:t xml:space="preserve">Poor </w:t>
            </w:r>
            <w:r w:rsidRPr="00491D62">
              <w:rPr>
                <w:rFonts w:ascii="Times New Roman" w:eastAsia="Google Sans Text" w:hAnsi="Times New Roman" w:cs="Times New Roman"/>
                <w:b/>
                <w:sz w:val="24"/>
                <w:szCs w:val="24"/>
              </w:rPr>
              <w:lastRenderedPageBreak/>
              <w:t>Aeration:</w:t>
            </w:r>
            <w:r w:rsidRPr="00491D62">
              <w:rPr>
                <w:rFonts w:ascii="Times New Roman" w:eastAsia="Google Sans Text" w:hAnsi="Times New Roman" w:cs="Times New Roman"/>
                <w:sz w:val="24"/>
                <w:szCs w:val="24"/>
              </w:rPr>
              <w:t xml:space="preserve"> Medium is too dense.</w:t>
            </w:r>
          </w:p>
        </w:tc>
        <w:tc>
          <w:tcPr>
            <w:tcW w:w="0" w:type="auto"/>
          </w:tcPr>
          <w:p w14:paraId="00F38C7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lastRenderedPageBreak/>
              <w:t xml:space="preserve">1. Reduce misting frequency or duration. Ensure propagation trays have excellent drainage. 2. Discard infected cuttings. Always use sterilized medium and tools. Apply a fungicide dip during </w:t>
            </w:r>
            <w:r w:rsidRPr="00491D62">
              <w:rPr>
                <w:rFonts w:ascii="Times New Roman" w:eastAsia="Google Sans Text" w:hAnsi="Times New Roman" w:cs="Times New Roman"/>
                <w:sz w:val="24"/>
                <w:szCs w:val="24"/>
              </w:rPr>
              <w:lastRenderedPageBreak/>
              <w:t>preparation. 3. Use coarse sand as the rooting medium for superior drainage.</w:t>
            </w:r>
          </w:p>
        </w:tc>
        <w:tc>
          <w:tcPr>
            <w:tcW w:w="0" w:type="auto"/>
          </w:tcPr>
          <w:p w14:paraId="1A60DD45"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lastRenderedPageBreak/>
              <w:t>27</w:t>
            </w:r>
          </w:p>
        </w:tc>
      </w:tr>
      <w:tr w:rsidR="006F72FD" w:rsidRPr="00491D62" w14:paraId="535F686B" w14:textId="77777777" w:rsidTr="006B7DFC">
        <w:trPr>
          <w:trHeight w:val="20"/>
        </w:trPr>
        <w:tc>
          <w:tcPr>
            <w:tcW w:w="0" w:type="auto"/>
          </w:tcPr>
          <w:p w14:paraId="7A77D590"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b/>
                <w:sz w:val="24"/>
                <w:szCs w:val="24"/>
              </w:rPr>
              <w:t>Wilting/Desiccation:</w:t>
            </w:r>
            <w:r w:rsidRPr="00491D62">
              <w:rPr>
                <w:rFonts w:ascii="Times New Roman" w:eastAsia="Google Sans Text" w:hAnsi="Times New Roman" w:cs="Times New Roman"/>
                <w:sz w:val="24"/>
                <w:szCs w:val="24"/>
              </w:rPr>
              <w:t xml:space="preserve"> Leaves and stem shrivel and dry out.</w:t>
            </w:r>
          </w:p>
        </w:tc>
        <w:tc>
          <w:tcPr>
            <w:tcW w:w="0" w:type="auto"/>
          </w:tcPr>
          <w:p w14:paraId="6248ED88"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1. </w:t>
            </w:r>
            <w:r w:rsidRPr="00491D62">
              <w:rPr>
                <w:rFonts w:ascii="Times New Roman" w:eastAsia="Google Sans Text" w:hAnsi="Times New Roman" w:cs="Times New Roman"/>
                <w:b/>
                <w:sz w:val="24"/>
                <w:szCs w:val="24"/>
              </w:rPr>
              <w:t>Low Humidity:</w:t>
            </w:r>
            <w:r w:rsidRPr="00491D62">
              <w:rPr>
                <w:rFonts w:ascii="Times New Roman" w:eastAsia="Google Sans Text" w:hAnsi="Times New Roman" w:cs="Times New Roman"/>
                <w:sz w:val="24"/>
                <w:szCs w:val="24"/>
              </w:rPr>
              <w:t xml:space="preserve"> Air around the leaves is too dry, causing excessive transpiration. 2. </w:t>
            </w:r>
            <w:r w:rsidRPr="00491D62">
              <w:rPr>
                <w:rFonts w:ascii="Times New Roman" w:eastAsia="Google Sans Text" w:hAnsi="Times New Roman" w:cs="Times New Roman"/>
                <w:b/>
                <w:sz w:val="24"/>
                <w:szCs w:val="24"/>
              </w:rPr>
              <w:t>Excessive Light/Heat:</w:t>
            </w:r>
            <w:r w:rsidRPr="00491D62">
              <w:rPr>
                <w:rFonts w:ascii="Times New Roman" w:eastAsia="Google Sans Text" w:hAnsi="Times New Roman" w:cs="Times New Roman"/>
                <w:sz w:val="24"/>
                <w:szCs w:val="24"/>
              </w:rPr>
              <w:t xml:space="preserve"> Direct sunlight is overheating and scorching the cuttings. 3. </w:t>
            </w:r>
            <w:r w:rsidRPr="00491D62">
              <w:rPr>
                <w:rFonts w:ascii="Times New Roman" w:eastAsia="Google Sans Text" w:hAnsi="Times New Roman" w:cs="Times New Roman"/>
                <w:b/>
                <w:sz w:val="24"/>
                <w:szCs w:val="24"/>
              </w:rPr>
              <w:t>Delayed Planting:</w:t>
            </w:r>
            <w:r w:rsidRPr="00491D62">
              <w:rPr>
                <w:rFonts w:ascii="Times New Roman" w:eastAsia="Google Sans Text" w:hAnsi="Times New Roman" w:cs="Times New Roman"/>
                <w:sz w:val="24"/>
                <w:szCs w:val="24"/>
              </w:rPr>
              <w:t xml:space="preserve"> Cuttings dried out between collection and planting.</w:t>
            </w:r>
          </w:p>
        </w:tc>
        <w:tc>
          <w:tcPr>
            <w:tcW w:w="0" w:type="auto"/>
          </w:tcPr>
          <w:p w14:paraId="22CD788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1. Increase misting frequency. Ensure propagation unit is properly sealed to maintain 80-85% RH. 2. Move cuttings to a more shaded location (50-75% shade). Ensure temperature is maintained at 29-30°C. 3. Process cuttings immediately after collection. Keep branches in water during preparation.</w:t>
            </w:r>
          </w:p>
        </w:tc>
        <w:tc>
          <w:tcPr>
            <w:tcW w:w="0" w:type="auto"/>
          </w:tcPr>
          <w:p w14:paraId="3F9507F7"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25</w:t>
            </w:r>
          </w:p>
        </w:tc>
      </w:tr>
      <w:tr w:rsidR="006F72FD" w:rsidRPr="00491D62" w14:paraId="31EA765C" w14:textId="77777777" w:rsidTr="006B7DFC">
        <w:trPr>
          <w:trHeight w:val="20"/>
        </w:trPr>
        <w:tc>
          <w:tcPr>
            <w:tcW w:w="0" w:type="auto"/>
          </w:tcPr>
          <w:p w14:paraId="0E35BAF9"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b/>
                <w:sz w:val="24"/>
                <w:szCs w:val="24"/>
              </w:rPr>
              <w:t>Callus Formation, No Roots:</w:t>
            </w:r>
            <w:r w:rsidRPr="00491D62">
              <w:rPr>
                <w:rFonts w:ascii="Times New Roman" w:eastAsia="Google Sans Text" w:hAnsi="Times New Roman" w:cs="Times New Roman"/>
                <w:sz w:val="24"/>
                <w:szCs w:val="24"/>
              </w:rPr>
              <w:t xml:space="preserve"> A swollen mass of tissue (callus) forms at the base, but no roots emerge.</w:t>
            </w:r>
          </w:p>
        </w:tc>
        <w:tc>
          <w:tcPr>
            <w:tcW w:w="0" w:type="auto"/>
          </w:tcPr>
          <w:p w14:paraId="3E529DBA"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1. </w:t>
            </w:r>
            <w:r w:rsidRPr="00491D62">
              <w:rPr>
                <w:rFonts w:ascii="Times New Roman" w:eastAsia="Google Sans Text" w:hAnsi="Times New Roman" w:cs="Times New Roman"/>
                <w:b/>
                <w:sz w:val="24"/>
                <w:szCs w:val="24"/>
              </w:rPr>
              <w:t>Sub-optimal Hormone Levels:</w:t>
            </w:r>
            <w:r w:rsidRPr="00491D62">
              <w:rPr>
                <w:rFonts w:ascii="Times New Roman" w:eastAsia="Google Sans Text" w:hAnsi="Times New Roman" w:cs="Times New Roman"/>
                <w:sz w:val="24"/>
                <w:szCs w:val="24"/>
              </w:rPr>
              <w:t xml:space="preserve"> Hormone concentration may be incorrect for the specific cutting physiology. 2. </w:t>
            </w:r>
            <w:r w:rsidRPr="00491D62">
              <w:rPr>
                <w:rFonts w:ascii="Times New Roman" w:eastAsia="Google Sans Text" w:hAnsi="Times New Roman" w:cs="Times New Roman"/>
                <w:b/>
                <w:sz w:val="24"/>
                <w:szCs w:val="24"/>
              </w:rPr>
              <w:t>Environmental Imbalance:</w:t>
            </w:r>
            <w:r w:rsidRPr="00491D62">
              <w:rPr>
                <w:rFonts w:ascii="Times New Roman" w:eastAsia="Google Sans Text" w:hAnsi="Times New Roman" w:cs="Times New Roman"/>
                <w:sz w:val="24"/>
                <w:szCs w:val="24"/>
              </w:rPr>
              <w:t xml:space="preserve"> Temperature or moisture levels may be inhibiting root initiation while allowing cell proliferation.</w:t>
            </w:r>
          </w:p>
        </w:tc>
        <w:tc>
          <w:tcPr>
            <w:tcW w:w="0" w:type="auto"/>
          </w:tcPr>
          <w:p w14:paraId="0279B60D"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1. Verify the concentration of the IBA solution. Ensure proper application. 2. Check and recalibrate temperature and humidity controls to match optimal parameters (29-30°C, 80-85% RH).</w:t>
            </w:r>
          </w:p>
        </w:tc>
        <w:tc>
          <w:tcPr>
            <w:tcW w:w="0" w:type="auto"/>
          </w:tcPr>
          <w:p w14:paraId="1249BD29"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3</w:t>
            </w:r>
          </w:p>
        </w:tc>
      </w:tr>
      <w:tr w:rsidR="006F72FD" w:rsidRPr="00491D62" w14:paraId="38335911" w14:textId="77777777" w:rsidTr="006B7DFC">
        <w:trPr>
          <w:trHeight w:val="20"/>
        </w:trPr>
        <w:tc>
          <w:tcPr>
            <w:tcW w:w="0" w:type="auto"/>
          </w:tcPr>
          <w:p w14:paraId="0ACB7533"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b/>
                <w:sz w:val="24"/>
                <w:szCs w:val="24"/>
              </w:rPr>
            </w:pPr>
            <w:r w:rsidRPr="00491D62">
              <w:rPr>
                <w:rFonts w:ascii="Times New Roman" w:eastAsia="Google Sans Text" w:hAnsi="Times New Roman" w:cs="Times New Roman"/>
                <w:b/>
                <w:sz w:val="24"/>
                <w:szCs w:val="24"/>
              </w:rPr>
              <w:t>Leaf Yellowing and Drop</w:t>
            </w:r>
          </w:p>
        </w:tc>
        <w:tc>
          <w:tcPr>
            <w:tcW w:w="0" w:type="auto"/>
          </w:tcPr>
          <w:p w14:paraId="3A5BEDD5"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1. </w:t>
            </w:r>
            <w:r w:rsidRPr="00491D62">
              <w:rPr>
                <w:rFonts w:ascii="Times New Roman" w:eastAsia="Google Sans Text" w:hAnsi="Times New Roman" w:cs="Times New Roman"/>
                <w:b/>
                <w:sz w:val="24"/>
                <w:szCs w:val="24"/>
              </w:rPr>
              <w:t>Nutrient Deficiency:</w:t>
            </w:r>
            <w:r w:rsidRPr="00491D62">
              <w:rPr>
                <w:rFonts w:ascii="Times New Roman" w:eastAsia="Google Sans Text" w:hAnsi="Times New Roman" w:cs="Times New Roman"/>
                <w:sz w:val="24"/>
                <w:szCs w:val="24"/>
              </w:rPr>
              <w:t xml:space="preserve"> Stored reserves in the cutting are depleted before roots form. 2. </w:t>
            </w:r>
            <w:r w:rsidRPr="00491D62">
              <w:rPr>
                <w:rFonts w:ascii="Times New Roman" w:eastAsia="Google Sans Text" w:hAnsi="Times New Roman" w:cs="Times New Roman"/>
                <w:b/>
                <w:sz w:val="24"/>
                <w:szCs w:val="24"/>
              </w:rPr>
              <w:t>Natural Senescence:</w:t>
            </w:r>
            <w:r w:rsidRPr="00491D62">
              <w:rPr>
                <w:rFonts w:ascii="Times New Roman" w:eastAsia="Google Sans Text" w:hAnsi="Times New Roman" w:cs="Times New Roman"/>
                <w:sz w:val="24"/>
                <w:szCs w:val="24"/>
              </w:rPr>
              <w:t xml:space="preserve"> Some leaf </w:t>
            </w:r>
            <w:r w:rsidRPr="00491D62">
              <w:rPr>
                <w:rFonts w:ascii="Times New Roman" w:eastAsia="Google Sans Text" w:hAnsi="Times New Roman" w:cs="Times New Roman"/>
                <w:sz w:val="24"/>
                <w:szCs w:val="24"/>
              </w:rPr>
              <w:lastRenderedPageBreak/>
              <w:t>drop is normal as the cutting reallocates resources to root formation.</w:t>
            </w:r>
          </w:p>
        </w:tc>
        <w:tc>
          <w:tcPr>
            <w:tcW w:w="0" w:type="auto"/>
          </w:tcPr>
          <w:p w14:paraId="73BFE91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lastRenderedPageBreak/>
              <w:t xml:space="preserve">1. This is difficult to treat before rooting. Ensure mother plants are well-fertilized. Use of hardwood cuttings with high stored </w:t>
            </w:r>
            <w:r w:rsidRPr="00491D62">
              <w:rPr>
                <w:rFonts w:ascii="Times New Roman" w:eastAsia="Google Sans Text" w:hAnsi="Times New Roman" w:cs="Times New Roman"/>
                <w:sz w:val="24"/>
                <w:szCs w:val="24"/>
              </w:rPr>
              <w:lastRenderedPageBreak/>
              <w:t>reserves mitigates this. 2. Monitor closely. If the stem remains green and firm, it is likely a normal process.</w:t>
            </w:r>
          </w:p>
        </w:tc>
        <w:tc>
          <w:tcPr>
            <w:tcW w:w="0" w:type="auto"/>
          </w:tcPr>
          <w:p w14:paraId="245DA944"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lastRenderedPageBreak/>
              <w:t>22</w:t>
            </w:r>
          </w:p>
        </w:tc>
      </w:tr>
      <w:tr w:rsidR="006F72FD" w:rsidRPr="00491D62" w14:paraId="6E87E4C1" w14:textId="77777777" w:rsidTr="006B7DFC">
        <w:trPr>
          <w:trHeight w:val="20"/>
        </w:trPr>
        <w:tc>
          <w:tcPr>
            <w:tcW w:w="0" w:type="auto"/>
          </w:tcPr>
          <w:p w14:paraId="24EC9FF8"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b/>
                <w:sz w:val="24"/>
                <w:szCs w:val="24"/>
              </w:rPr>
              <w:t>Pest Infestation:</w:t>
            </w:r>
            <w:r w:rsidRPr="00491D62">
              <w:rPr>
                <w:rFonts w:ascii="Times New Roman" w:eastAsia="Google Sans Text" w:hAnsi="Times New Roman" w:cs="Times New Roman"/>
                <w:sz w:val="24"/>
                <w:szCs w:val="24"/>
              </w:rPr>
              <w:t xml:space="preserve"> Evidence of chewing on leaves (caterpillars) or presence of aphids/mites.</w:t>
            </w:r>
          </w:p>
        </w:tc>
        <w:tc>
          <w:tcPr>
            <w:tcW w:w="0" w:type="auto"/>
          </w:tcPr>
          <w:p w14:paraId="24C1A8D0"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 xml:space="preserve">1. </w:t>
            </w:r>
            <w:r w:rsidRPr="00491D62">
              <w:rPr>
                <w:rFonts w:ascii="Times New Roman" w:eastAsia="Google Sans Text" w:hAnsi="Times New Roman" w:cs="Times New Roman"/>
                <w:b/>
                <w:sz w:val="24"/>
                <w:szCs w:val="24"/>
              </w:rPr>
              <w:t>Introduction of Pests:</w:t>
            </w:r>
            <w:r w:rsidRPr="00491D62">
              <w:rPr>
                <w:rFonts w:ascii="Times New Roman" w:eastAsia="Google Sans Text" w:hAnsi="Times New Roman" w:cs="Times New Roman"/>
                <w:sz w:val="24"/>
                <w:szCs w:val="24"/>
              </w:rPr>
              <w:t xml:space="preserve"> Pests present on mother plant material. 2. </w:t>
            </w:r>
            <w:r w:rsidRPr="00491D62">
              <w:rPr>
                <w:rFonts w:ascii="Times New Roman" w:eastAsia="Google Sans Text" w:hAnsi="Times New Roman" w:cs="Times New Roman"/>
                <w:b/>
                <w:sz w:val="24"/>
                <w:szCs w:val="24"/>
              </w:rPr>
              <w:t>Nursery Environment:</w:t>
            </w:r>
            <w:r w:rsidRPr="00491D62">
              <w:rPr>
                <w:rFonts w:ascii="Times New Roman" w:eastAsia="Google Sans Text" w:hAnsi="Times New Roman" w:cs="Times New Roman"/>
                <w:sz w:val="24"/>
                <w:szCs w:val="24"/>
              </w:rPr>
              <w:t xml:space="preserve"> Pests present in the general nursery area.</w:t>
            </w:r>
          </w:p>
        </w:tc>
        <w:tc>
          <w:tcPr>
            <w:tcW w:w="0" w:type="auto"/>
          </w:tcPr>
          <w:p w14:paraId="3476047C"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rPr>
            </w:pPr>
            <w:r w:rsidRPr="00491D62">
              <w:rPr>
                <w:rFonts w:ascii="Times New Roman" w:eastAsia="Google Sans Text" w:hAnsi="Times New Roman" w:cs="Times New Roman"/>
                <w:sz w:val="24"/>
                <w:szCs w:val="24"/>
              </w:rPr>
              <w:t>1. Inspect mother plants thoroughly before collection. 2. Manually remove pests (e.g., hand-pick caterpillars). Apply neem oil or other appropriate organic pesticides. Maintain good nursery hygiene.</w:t>
            </w:r>
          </w:p>
        </w:tc>
        <w:tc>
          <w:tcPr>
            <w:tcW w:w="0" w:type="auto"/>
          </w:tcPr>
          <w:p w14:paraId="2E96E97B" w14:textId="77777777" w:rsidR="006F72FD" w:rsidRPr="00491D62" w:rsidRDefault="00000000"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vertAlign w:val="superscript"/>
              </w:rPr>
              <w:t>20</w:t>
            </w:r>
          </w:p>
        </w:tc>
      </w:tr>
    </w:tbl>
    <w:p w14:paraId="6E5FAE7B" w14:textId="77777777" w:rsidR="006F72FD" w:rsidRPr="00491D62" w:rsidRDefault="006F72FD" w:rsidP="006B7DFC">
      <w:pPr>
        <w:pBdr>
          <w:top w:val="nil"/>
          <w:left w:val="nil"/>
          <w:bottom w:val="nil"/>
          <w:right w:val="nil"/>
          <w:between w:val="nil"/>
        </w:pBdr>
        <w:spacing w:line="360" w:lineRule="auto"/>
        <w:jc w:val="both"/>
        <w:rPr>
          <w:rFonts w:ascii="Times New Roman" w:eastAsia="Google Sans Text" w:hAnsi="Times New Roman" w:cs="Times New Roman"/>
          <w:sz w:val="24"/>
          <w:szCs w:val="24"/>
          <w:vertAlign w:val="superscript"/>
        </w:rPr>
      </w:pPr>
    </w:p>
    <w:p w14:paraId="5CA3A0F2" w14:textId="7FE216AF" w:rsidR="00473D07" w:rsidRPr="00491D62" w:rsidRDefault="00473D07" w:rsidP="006B7DFC">
      <w:pPr>
        <w:spacing w:line="360" w:lineRule="auto"/>
        <w:jc w:val="both"/>
        <w:rPr>
          <w:rFonts w:ascii="Times New Roman" w:eastAsia="Google Sans Text" w:hAnsi="Times New Roman" w:cs="Times New Roman"/>
          <w:sz w:val="24"/>
          <w:szCs w:val="24"/>
          <w:vertAlign w:val="superscript"/>
        </w:rPr>
      </w:pPr>
      <w:r w:rsidRPr="00491D62">
        <w:rPr>
          <w:rFonts w:ascii="Times New Roman" w:eastAsia="Google Sans Text" w:hAnsi="Times New Roman" w:cs="Times New Roman"/>
          <w:sz w:val="24"/>
          <w:szCs w:val="24"/>
        </w:rPr>
        <w:br w:type="page"/>
      </w:r>
    </w:p>
    <w:p w14:paraId="1A6F7747" w14:textId="77777777" w:rsidR="006F72FD" w:rsidRPr="00491D62" w:rsidRDefault="00000000" w:rsidP="006B7DFC">
      <w:pPr>
        <w:pStyle w:val="Heading4"/>
        <w:spacing w:before="0" w:after="0" w:line="360" w:lineRule="auto"/>
        <w:jc w:val="both"/>
        <w:rPr>
          <w:rFonts w:ascii="Times New Roman" w:eastAsia="Google Sans" w:hAnsi="Times New Roman" w:cs="Times New Roman"/>
        </w:rPr>
      </w:pPr>
      <w:r w:rsidRPr="00491D62">
        <w:rPr>
          <w:rFonts w:ascii="Times New Roman" w:eastAsia="Google Sans" w:hAnsi="Times New Roman" w:cs="Times New Roman"/>
        </w:rPr>
        <w:lastRenderedPageBreak/>
        <w:t>Works cited</w:t>
      </w:r>
    </w:p>
    <w:p w14:paraId="413FB09E" w14:textId="6F09642A"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Effect of potting media, time of collection of planting material, type of cuttings and auxin in bud sprouting and rooting of A.,  </w:t>
      </w:r>
      <w:hyperlink r:id="rId14">
        <w:r w:rsidR="006F72FD" w:rsidRPr="00491D62">
          <w:rPr>
            <w:rFonts w:ascii="Times New Roman" w:eastAsia="Google Sans" w:hAnsi="Times New Roman" w:cs="Times New Roman"/>
            <w:sz w:val="24"/>
            <w:szCs w:val="24"/>
          </w:rPr>
          <w:t>https://www.plantsjournal.com/archives/2023/vol11issue1/PartB/11-1-9-701.pdf</w:t>
        </w:r>
      </w:hyperlink>
    </w:p>
    <w:p w14:paraId="436769DD" w14:textId="56549A97"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A Review of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Propagation and Production of the Secondary Metabolite from Callus - ResearchGate,  </w:t>
      </w:r>
      <w:hyperlink r:id="rId15">
        <w:r w:rsidR="006F72FD" w:rsidRPr="00491D62">
          <w:rPr>
            <w:rFonts w:ascii="Times New Roman" w:eastAsia="Google Sans" w:hAnsi="Times New Roman" w:cs="Times New Roman"/>
            <w:sz w:val="24"/>
            <w:szCs w:val="24"/>
          </w:rPr>
          <w:t>https://www.researchgate.net/publication/357569666_A_Review_of_Aquilaria_malaccensis_Propagation_and_Production_of_the_Secondary_Metabolite_from_Callus/fulltext/61d59265d4500608168d7dda/A-Review-of-Aquilaria-malaccensis-Propagation-and-Production-of-the-Secondary-Metabolite-from-Callus.pdf</w:t>
        </w:r>
      </w:hyperlink>
    </w:p>
    <w:p w14:paraId="715517F4" w14:textId="06BB6C19"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Rapid in vitro propagation of medicinally important Aquilaria </w:t>
      </w:r>
      <w:proofErr w:type="spellStart"/>
      <w:r w:rsidRPr="00491D62">
        <w:rPr>
          <w:rFonts w:ascii="Times New Roman" w:eastAsia="Google Sans" w:hAnsi="Times New Roman" w:cs="Times New Roman"/>
          <w:sz w:val="24"/>
          <w:szCs w:val="24"/>
        </w:rPr>
        <w:t>agallocha</w:t>
      </w:r>
      <w:proofErr w:type="spellEnd"/>
      <w:r w:rsidRPr="00491D62">
        <w:rPr>
          <w:rFonts w:ascii="Times New Roman" w:eastAsia="Google Sans" w:hAnsi="Times New Roman" w:cs="Times New Roman"/>
          <w:sz w:val="24"/>
          <w:szCs w:val="24"/>
        </w:rPr>
        <w:t xml:space="preserve"> - PMC,  </w:t>
      </w:r>
      <w:hyperlink r:id="rId16">
        <w:r w:rsidR="006F72FD" w:rsidRPr="00491D62">
          <w:rPr>
            <w:rFonts w:ascii="Times New Roman" w:eastAsia="Google Sans" w:hAnsi="Times New Roman" w:cs="Times New Roman"/>
            <w:sz w:val="24"/>
            <w:szCs w:val="24"/>
          </w:rPr>
          <w:t>https://pmc.ncbi.nlm.nih.gov/articles/PMC1389870/</w:t>
        </w:r>
      </w:hyperlink>
    </w:p>
    <w:p w14:paraId="6884CF38" w14:textId="5F2EBB5E"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Genetic relationship and source species identification of 58 Qi-Nan germplasms of Aquilaria species in China that easily form agarwood | PLOS One - Research journals,  </w:t>
      </w:r>
      <w:hyperlink r:id="rId17">
        <w:r w:rsidR="006F72FD" w:rsidRPr="00491D62">
          <w:rPr>
            <w:rFonts w:ascii="Times New Roman" w:eastAsia="Google Sans" w:hAnsi="Times New Roman" w:cs="Times New Roman"/>
            <w:sz w:val="24"/>
            <w:szCs w:val="24"/>
          </w:rPr>
          <w:t>https://journals.plos.org/plosone/article?id=10.1371/journal.pone.0270167</w:t>
        </w:r>
      </w:hyperlink>
    </w:p>
    <w:p w14:paraId="4A0E809E" w14:textId="1ED6FF82"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Roots stimulation of selected genotypes of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Lamk. through Indole-butyric acid (IBA),  </w:t>
      </w:r>
      <w:hyperlink r:id="rId18">
        <w:r w:rsidR="006F72FD" w:rsidRPr="00491D62">
          <w:rPr>
            <w:rFonts w:ascii="Times New Roman" w:eastAsia="Google Sans" w:hAnsi="Times New Roman" w:cs="Times New Roman"/>
            <w:sz w:val="24"/>
            <w:szCs w:val="24"/>
          </w:rPr>
          <w:t>https://www.botanyjournals.com/assets/archives/2018/vol3issue2/3-1-38-820.pdf</w:t>
        </w:r>
      </w:hyperlink>
    </w:p>
    <w:p w14:paraId="29690F1B" w14:textId="3914E975"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Reviving native agarwood in Cambodia's Cardamom Mountains: A model for restoration and sustainable livelihoods | </w:t>
      </w:r>
      <w:proofErr w:type="spellStart"/>
      <w:r w:rsidRPr="00491D62">
        <w:rPr>
          <w:rFonts w:ascii="Times New Roman" w:eastAsia="Google Sans" w:hAnsi="Times New Roman" w:cs="Times New Roman"/>
          <w:sz w:val="24"/>
          <w:szCs w:val="24"/>
        </w:rPr>
        <w:t>AFoCO</w:t>
      </w:r>
      <w:proofErr w:type="spellEnd"/>
      <w:r w:rsidRPr="00491D62">
        <w:rPr>
          <w:rFonts w:ascii="Times New Roman" w:eastAsia="Google Sans" w:hAnsi="Times New Roman" w:cs="Times New Roman"/>
          <w:sz w:val="24"/>
          <w:szCs w:val="24"/>
        </w:rPr>
        <w:t xml:space="preserve">,  </w:t>
      </w:r>
      <w:hyperlink r:id="rId19">
        <w:r w:rsidR="006F72FD" w:rsidRPr="00491D62">
          <w:rPr>
            <w:rFonts w:ascii="Times New Roman" w:eastAsia="Google Sans" w:hAnsi="Times New Roman" w:cs="Times New Roman"/>
            <w:sz w:val="24"/>
            <w:szCs w:val="24"/>
          </w:rPr>
          <w:t>https://afocosec.org/newsroom/news/project-highlights/reviving-native-agarwood-in-cambodias-cardamom-mountains/</w:t>
        </w:r>
      </w:hyperlink>
    </w:p>
    <w:p w14:paraId="3E755341" w14:textId="724CEF10"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Propagation Techniques - Putz Agarwood Farm,  </w:t>
      </w:r>
      <w:hyperlink r:id="rId20">
        <w:r w:rsidR="006F72FD" w:rsidRPr="00491D62">
          <w:rPr>
            <w:rFonts w:ascii="Times New Roman" w:eastAsia="Google Sans" w:hAnsi="Times New Roman" w:cs="Times New Roman"/>
            <w:sz w:val="24"/>
            <w:szCs w:val="24"/>
          </w:rPr>
          <w:t>http://putzagarwoodfarm.com/cagi/business-units/crown-organogenesis-protocols-inc/propagation-techniques/</w:t>
        </w:r>
      </w:hyperlink>
    </w:p>
    <w:p w14:paraId="3607B34A" w14:textId="0C7C368C"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DEVELOPMENT OF AGAR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CULTIVATION, PROPAGATION TECHNIQUE AND ITS POTENTIALITY AS AGROFORESTRY COMPONENT IN BANGLADESH: A REVIEW - ResearchGate,  </w:t>
      </w:r>
      <w:hyperlink r:id="rId21">
        <w:r w:rsidR="006F72FD" w:rsidRPr="00491D62">
          <w:rPr>
            <w:rFonts w:ascii="Times New Roman" w:eastAsia="Google Sans" w:hAnsi="Times New Roman" w:cs="Times New Roman"/>
            <w:sz w:val="24"/>
            <w:szCs w:val="24"/>
          </w:rPr>
          <w:t>https://www.researchgate.net/publication/322289035_DEVELOPMENT_OF_AGAR_Aquilaria_malaccensis_CULTIVATION_PROPAGATION_TECHNIQUE_AND_ITS_POTENTIALITY_AS_AGROFORESTRY_COMPONENT_IN_BANGLADESH_A_REVIEW</w:t>
        </w:r>
      </w:hyperlink>
    </w:p>
    <w:p w14:paraId="6075ED15" w14:textId="1445448C"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Agar Tree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Cultivation and its Economic Importance: A Case Study </w:t>
      </w:r>
      <w:r w:rsidRPr="00491D62">
        <w:rPr>
          <w:rFonts w:ascii="Times New Roman" w:eastAsia="Google Sans" w:hAnsi="Times New Roman" w:cs="Times New Roman"/>
          <w:sz w:val="24"/>
          <w:szCs w:val="24"/>
        </w:rPr>
        <w:lastRenderedPageBreak/>
        <w:t xml:space="preserve">of </w:t>
      </w:r>
      <w:proofErr w:type="spellStart"/>
      <w:r w:rsidRPr="00491D62">
        <w:rPr>
          <w:rFonts w:ascii="Times New Roman" w:eastAsia="Google Sans" w:hAnsi="Times New Roman" w:cs="Times New Roman"/>
          <w:sz w:val="24"/>
          <w:szCs w:val="24"/>
        </w:rPr>
        <w:t>Moulvibazar</w:t>
      </w:r>
      <w:proofErr w:type="spellEnd"/>
      <w:r w:rsidRPr="00491D62">
        <w:rPr>
          <w:rFonts w:ascii="Times New Roman" w:eastAsia="Google Sans" w:hAnsi="Times New Roman" w:cs="Times New Roman"/>
          <w:sz w:val="24"/>
          <w:szCs w:val="24"/>
        </w:rPr>
        <w:t xml:space="preserve"> District of Bangladesh,  </w:t>
      </w:r>
      <w:hyperlink r:id="rId22">
        <w:r w:rsidR="006F72FD" w:rsidRPr="00491D62">
          <w:rPr>
            <w:rFonts w:ascii="Times New Roman" w:eastAsia="Google Sans" w:hAnsi="Times New Roman" w:cs="Times New Roman"/>
            <w:sz w:val="24"/>
            <w:szCs w:val="24"/>
          </w:rPr>
          <w:t>https://csa.ru.ac.bd/bjals/Volume2(2021)/v0201202104.pdf</w:t>
        </w:r>
      </w:hyperlink>
    </w:p>
    <w:p w14:paraId="2715183F" w14:textId="40635E5D"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Establishment of a Highly Efficient Micropropagation System of Aquilaria </w:t>
      </w:r>
      <w:proofErr w:type="spellStart"/>
      <w:r w:rsidRPr="00491D62">
        <w:rPr>
          <w:rFonts w:ascii="Times New Roman" w:eastAsia="Google Sans" w:hAnsi="Times New Roman" w:cs="Times New Roman"/>
          <w:sz w:val="24"/>
          <w:szCs w:val="24"/>
        </w:rPr>
        <w:t>crassna</w:t>
      </w:r>
      <w:proofErr w:type="spellEnd"/>
      <w:r w:rsidRPr="00491D62">
        <w:rPr>
          <w:rFonts w:ascii="Times New Roman" w:eastAsia="Google Sans" w:hAnsi="Times New Roman" w:cs="Times New Roman"/>
          <w:sz w:val="24"/>
          <w:szCs w:val="24"/>
        </w:rPr>
        <w:t xml:space="preserve"> Pierre ex Lecomte - MDPI,  </w:t>
      </w:r>
      <w:hyperlink r:id="rId23">
        <w:r w:rsidR="006F72FD" w:rsidRPr="00491D62">
          <w:rPr>
            <w:rFonts w:ascii="Times New Roman" w:eastAsia="Google Sans" w:hAnsi="Times New Roman" w:cs="Times New Roman"/>
            <w:sz w:val="24"/>
            <w:szCs w:val="24"/>
          </w:rPr>
          <w:t>https://www.mdpi.com/1999-4907/15/10/1774</w:t>
        </w:r>
      </w:hyperlink>
    </w:p>
    <w:p w14:paraId="6F4FE5A7" w14:textId="3F27F5C5"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Propagation and Field Planting of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 INIS-IAEA,  </w:t>
      </w:r>
      <w:hyperlink r:id="rId24">
        <w:r w:rsidR="006F72FD" w:rsidRPr="00491D62">
          <w:rPr>
            <w:rFonts w:ascii="Times New Roman" w:eastAsia="Google Sans" w:hAnsi="Times New Roman" w:cs="Times New Roman"/>
            <w:sz w:val="24"/>
            <w:szCs w:val="24"/>
          </w:rPr>
          <w:t>https://inis.iaea.org/records/6mrz6-qn050</w:t>
        </w:r>
      </w:hyperlink>
    </w:p>
    <w:p w14:paraId="672A1D6B" w14:textId="7B0C5430"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Direct shoot organogenesis from leaf explants of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Lam.,  </w:t>
      </w:r>
      <w:hyperlink r:id="rId25">
        <w:r w:rsidR="006F72FD" w:rsidRPr="00491D62">
          <w:rPr>
            <w:rFonts w:ascii="Times New Roman" w:eastAsia="Google Sans" w:hAnsi="Times New Roman" w:cs="Times New Roman"/>
            <w:sz w:val="24"/>
            <w:szCs w:val="24"/>
          </w:rPr>
          <w:t>https://ijrpb.com/issues/Volume%203_Issue%202/ijrpb%203(2)%2015%20Moitreyee%20Saikia%20164-170.pdf</w:t>
        </w:r>
      </w:hyperlink>
    </w:p>
    <w:p w14:paraId="55B7857C" w14:textId="2306BC89"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Growing Aquilaria and Production of Agarwood in Hill </w:t>
      </w:r>
      <w:proofErr w:type="spellStart"/>
      <w:r w:rsidRPr="00491D62">
        <w:rPr>
          <w:rFonts w:ascii="Times New Roman" w:eastAsia="Google Sans" w:hAnsi="Times New Roman" w:cs="Times New Roman"/>
          <w:sz w:val="24"/>
          <w:szCs w:val="24"/>
        </w:rPr>
        <w:t>Agro</w:t>
      </w:r>
      <w:proofErr w:type="spellEnd"/>
      <w:r w:rsidRPr="00491D62">
        <w:rPr>
          <w:rFonts w:ascii="Times New Roman" w:eastAsia="Google Sans" w:hAnsi="Times New Roman" w:cs="Times New Roman"/>
          <w:sz w:val="24"/>
          <w:szCs w:val="24"/>
        </w:rPr>
        <w:t xml:space="preserve">-ecosystems | Forest Pathology - University of Minnesota,  </w:t>
      </w:r>
      <w:hyperlink r:id="rId26">
        <w:r w:rsidR="006F72FD" w:rsidRPr="00491D62">
          <w:rPr>
            <w:rFonts w:ascii="Times New Roman" w:eastAsia="Google Sans" w:hAnsi="Times New Roman" w:cs="Times New Roman"/>
            <w:sz w:val="24"/>
            <w:szCs w:val="24"/>
          </w:rPr>
          <w:t>https://forestpathology.cfans.umn.edu/sites/forestpathology.cfans.umn.edu/files/2023-05/growing_aquilaria_and_production_of_agarwood_in_hill_agro_ecosystems.pdf</w:t>
        </w:r>
      </w:hyperlink>
    </w:p>
    <w:p w14:paraId="7C88CA4C" w14:textId="547B9A6D"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An Efficient Protocol for Callus Induction in </w:t>
      </w:r>
      <w:r w:rsidRPr="00491D62">
        <w:rPr>
          <w:rFonts w:ascii="Times New Roman" w:eastAsia="Google Sans" w:hAnsi="Times New Roman" w:cs="Times New Roman"/>
          <w:i/>
          <w:sz w:val="24"/>
          <w:szCs w:val="24"/>
        </w:rPr>
        <w:t xml:space="preserve">Aquilaria </w:t>
      </w:r>
      <w:proofErr w:type="spellStart"/>
      <w:r w:rsidRPr="00491D62">
        <w:rPr>
          <w:rFonts w:ascii="Times New Roman" w:eastAsia="Google Sans" w:hAnsi="Times New Roman" w:cs="Times New Roman"/>
          <w:i/>
          <w:sz w:val="24"/>
          <w:szCs w:val="24"/>
        </w:rPr>
        <w:t>malaccensis</w:t>
      </w:r>
      <w:proofErr w:type="spellEnd"/>
      <w:r w:rsidRPr="00491D62">
        <w:rPr>
          <w:rFonts w:ascii="Times New Roman" w:eastAsia="Google Sans" w:hAnsi="Times New Roman" w:cs="Times New Roman"/>
          <w:sz w:val="24"/>
          <w:szCs w:val="24"/>
        </w:rPr>
        <w:t xml:space="preserve"> Lam. Using Leaf Explants at Varied Concentrations of Sucrose,  </w:t>
      </w:r>
      <w:hyperlink r:id="rId27">
        <w:r w:rsidR="006F72FD" w:rsidRPr="00491D62">
          <w:rPr>
            <w:rFonts w:ascii="Times New Roman" w:eastAsia="Google Sans" w:hAnsi="Times New Roman" w:cs="Times New Roman"/>
            <w:sz w:val="24"/>
            <w:szCs w:val="24"/>
          </w:rPr>
          <w:t>http://article.sapub.org/10.5923.j.plant.20120206.03.html</w:t>
        </w:r>
      </w:hyperlink>
    </w:p>
    <w:p w14:paraId="26C5C72A" w14:textId="24E02C74"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Effect of Culture Media and Growth Hormones on Callus Induction in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Lam., a Medicinally and Commercially,  </w:t>
      </w:r>
      <w:hyperlink r:id="rId28">
        <w:r w:rsidR="006F72FD" w:rsidRPr="00491D62">
          <w:rPr>
            <w:rFonts w:ascii="Times New Roman" w:eastAsia="Google Sans" w:hAnsi="Times New Roman" w:cs="Times New Roman"/>
            <w:sz w:val="24"/>
            <w:szCs w:val="24"/>
          </w:rPr>
          <w:t>https://ajbs.scione.com/cms/pdf.php?artid=412</w:t>
        </w:r>
      </w:hyperlink>
    </w:p>
    <w:p w14:paraId="0C764BFC" w14:textId="47162459"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CN101965779A - Method for semi-lignified twig cutting breeding of Aquilaria sinensis - Google Patents,  </w:t>
      </w:r>
      <w:hyperlink r:id="rId29">
        <w:r w:rsidR="006F72FD" w:rsidRPr="00491D62">
          <w:rPr>
            <w:rFonts w:ascii="Times New Roman" w:eastAsia="Google Sans" w:hAnsi="Times New Roman" w:cs="Times New Roman"/>
            <w:sz w:val="24"/>
            <w:szCs w:val="24"/>
          </w:rPr>
          <w:t>https://patents.google.com/patent/CN101965779A/en</w:t>
        </w:r>
      </w:hyperlink>
    </w:p>
    <w:p w14:paraId="314DBF17" w14:textId="2A89C95E"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Vegetative Propagation of Aquilaria </w:t>
      </w:r>
      <w:proofErr w:type="spellStart"/>
      <w:r w:rsidRPr="00491D62">
        <w:rPr>
          <w:rFonts w:ascii="Times New Roman" w:eastAsia="Google Sans" w:hAnsi="Times New Roman" w:cs="Times New Roman"/>
          <w:sz w:val="24"/>
          <w:szCs w:val="24"/>
        </w:rPr>
        <w:t>cumingiana</w:t>
      </w:r>
      <w:proofErr w:type="spellEnd"/>
      <w:r w:rsidRPr="00491D62">
        <w:rPr>
          <w:rFonts w:ascii="Times New Roman" w:eastAsia="Google Sans" w:hAnsi="Times New Roman" w:cs="Times New Roman"/>
          <w:sz w:val="24"/>
          <w:szCs w:val="24"/>
        </w:rPr>
        <w:t xml:space="preserve"> (</w:t>
      </w:r>
      <w:proofErr w:type="spellStart"/>
      <w:r w:rsidRPr="00491D62">
        <w:rPr>
          <w:rFonts w:ascii="Times New Roman" w:eastAsia="Google Sans" w:hAnsi="Times New Roman" w:cs="Times New Roman"/>
          <w:sz w:val="24"/>
          <w:szCs w:val="24"/>
        </w:rPr>
        <w:t>Decne</w:t>
      </w:r>
      <w:proofErr w:type="spellEnd"/>
      <w:r w:rsidRPr="00491D62">
        <w:rPr>
          <w:rFonts w:ascii="Times New Roman" w:eastAsia="Google Sans" w:hAnsi="Times New Roman" w:cs="Times New Roman"/>
          <w:sz w:val="24"/>
          <w:szCs w:val="24"/>
        </w:rPr>
        <w:t xml:space="preserve">) Ridl.: Effects of IBA Concentration and Leaf Trimming - ResearchGate,  </w:t>
      </w:r>
      <w:hyperlink r:id="rId30">
        <w:r w:rsidR="006F72FD" w:rsidRPr="00491D62">
          <w:rPr>
            <w:rFonts w:ascii="Times New Roman" w:eastAsia="Google Sans" w:hAnsi="Times New Roman" w:cs="Times New Roman"/>
            <w:sz w:val="24"/>
            <w:szCs w:val="24"/>
          </w:rPr>
          <w:t>https://www.researchgate.net/publication/363503749_Vegetative_Propagation_of_Aquilaria_cumingiana_Decne_Ridl_Effects_of_IBA_Concentration_and_Leaf_Trimming</w:t>
        </w:r>
      </w:hyperlink>
    </w:p>
    <w:p w14:paraId="0EA8A635" w14:textId="02FEE09C"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Seed Germination Protocol - Putz Agarwood Farm,  </w:t>
      </w:r>
      <w:hyperlink r:id="rId31">
        <w:r w:rsidR="006F72FD" w:rsidRPr="00491D62">
          <w:rPr>
            <w:rFonts w:ascii="Times New Roman" w:eastAsia="Google Sans" w:hAnsi="Times New Roman" w:cs="Times New Roman"/>
            <w:sz w:val="24"/>
            <w:szCs w:val="24"/>
          </w:rPr>
          <w:t>http://putzagarwoodfarm.com/cagi/business-units/crown-organogenesis-protocols-inc/propagation-techniques/seed-germination-protocol/</w:t>
        </w:r>
      </w:hyperlink>
    </w:p>
    <w:p w14:paraId="76FCF25A" w14:textId="06FB82C3"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Vegetative Propagation of Aquilaria </w:t>
      </w:r>
      <w:proofErr w:type="spellStart"/>
      <w:r w:rsidRPr="00491D62">
        <w:rPr>
          <w:rFonts w:ascii="Times New Roman" w:eastAsia="Google Sans" w:hAnsi="Times New Roman" w:cs="Times New Roman"/>
          <w:sz w:val="24"/>
          <w:szCs w:val="24"/>
        </w:rPr>
        <w:t>cumingiana</w:t>
      </w:r>
      <w:proofErr w:type="spellEnd"/>
      <w:r w:rsidRPr="00491D62">
        <w:rPr>
          <w:rFonts w:ascii="Times New Roman" w:eastAsia="Google Sans" w:hAnsi="Times New Roman" w:cs="Times New Roman"/>
          <w:sz w:val="24"/>
          <w:szCs w:val="24"/>
        </w:rPr>
        <w:t xml:space="preserve"> (</w:t>
      </w:r>
      <w:proofErr w:type="spellStart"/>
      <w:r w:rsidRPr="00491D62">
        <w:rPr>
          <w:rFonts w:ascii="Times New Roman" w:eastAsia="Google Sans" w:hAnsi="Times New Roman" w:cs="Times New Roman"/>
          <w:sz w:val="24"/>
          <w:szCs w:val="24"/>
        </w:rPr>
        <w:t>Decne</w:t>
      </w:r>
      <w:proofErr w:type="spellEnd"/>
      <w:r w:rsidRPr="00491D62">
        <w:rPr>
          <w:rFonts w:ascii="Times New Roman" w:eastAsia="Google Sans" w:hAnsi="Times New Roman" w:cs="Times New Roman"/>
          <w:sz w:val="24"/>
          <w:szCs w:val="24"/>
        </w:rPr>
        <w:t xml:space="preserve">) Ridl ...,  </w:t>
      </w:r>
      <w:hyperlink r:id="rId32">
        <w:r w:rsidR="006F72FD" w:rsidRPr="00491D62">
          <w:rPr>
            <w:rFonts w:ascii="Times New Roman" w:eastAsia="Google Sans" w:hAnsi="Times New Roman" w:cs="Times New Roman"/>
            <w:sz w:val="24"/>
            <w:szCs w:val="24"/>
          </w:rPr>
          <w:t>https://mjst.ustp.edu.ph/index.php/mjst/article/download/774/173/2028</w:t>
        </w:r>
      </w:hyperlink>
    </w:p>
    <w:p w14:paraId="60EA6240" w14:textId="79D42E42"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(PDF) Know your trees -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 ResearchGate,  </w:t>
      </w:r>
      <w:hyperlink r:id="rId33">
        <w:r w:rsidR="006F72FD" w:rsidRPr="00491D62">
          <w:rPr>
            <w:rFonts w:ascii="Times New Roman" w:eastAsia="Google Sans" w:hAnsi="Times New Roman" w:cs="Times New Roman"/>
            <w:sz w:val="24"/>
            <w:szCs w:val="24"/>
          </w:rPr>
          <w:t>https://www.researchgate.net/publication/330555282_Know_your_trees_-_Aquilaria_malaccensis</w:t>
        </w:r>
      </w:hyperlink>
    </w:p>
    <w:p w14:paraId="1AC81F52" w14:textId="5BFF8C62"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Tropical Nursery Manual - USDA Forest Service,  </w:t>
      </w:r>
      <w:hyperlink r:id="rId34">
        <w:r w:rsidR="006F72FD" w:rsidRPr="00491D62">
          <w:rPr>
            <w:rFonts w:ascii="Times New Roman" w:eastAsia="Google Sans" w:hAnsi="Times New Roman" w:cs="Times New Roman"/>
            <w:sz w:val="24"/>
            <w:szCs w:val="24"/>
          </w:rPr>
          <w:t>https://www.fs.usda.gov/rm/pubs_series/wo/wo_ah732.pdf</w:t>
        </w:r>
      </w:hyperlink>
    </w:p>
    <w:p w14:paraId="0A66601D" w14:textId="75B9643D"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Plant Materials Technical Note MT-29 Rev. 1,  </w:t>
      </w:r>
      <w:hyperlink r:id="rId35">
        <w:r w:rsidR="006F72FD" w:rsidRPr="00491D62">
          <w:rPr>
            <w:rFonts w:ascii="Times New Roman" w:eastAsia="Google Sans" w:hAnsi="Times New Roman" w:cs="Times New Roman"/>
            <w:sz w:val="24"/>
            <w:szCs w:val="24"/>
          </w:rPr>
          <w:t>https://nrcs.usda.gov/plantmaterials/mtpmctn13539.pdf</w:t>
        </w:r>
      </w:hyperlink>
    </w:p>
    <w:p w14:paraId="1481EB6A" w14:textId="644773CA"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10 Tips for Mother Plant Selection | GCM - Garden Culture Magazine,  </w:t>
      </w:r>
      <w:hyperlink r:id="rId36">
        <w:r w:rsidR="006F72FD" w:rsidRPr="00491D62">
          <w:rPr>
            <w:rFonts w:ascii="Times New Roman" w:eastAsia="Google Sans" w:hAnsi="Times New Roman" w:cs="Times New Roman"/>
            <w:sz w:val="24"/>
            <w:szCs w:val="24"/>
          </w:rPr>
          <w:t>https://gardenculturemagazine.com/a-guide-to-mother-plant-selection/</w:t>
        </w:r>
      </w:hyperlink>
    </w:p>
    <w:p w14:paraId="573101CC" w14:textId="2432017F"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Understanding Agarwood Formation and Its Challenges | Request PDF - ResearchGate,  </w:t>
      </w:r>
      <w:hyperlink r:id="rId37">
        <w:r w:rsidR="006F72FD" w:rsidRPr="00491D62">
          <w:rPr>
            <w:rFonts w:ascii="Times New Roman" w:eastAsia="Google Sans" w:hAnsi="Times New Roman" w:cs="Times New Roman"/>
            <w:sz w:val="24"/>
            <w:szCs w:val="24"/>
          </w:rPr>
          <w:t>https://www.researchgate.net/publication/303729672_Understanding_Agarwood_Formation_and_Its_Challenges</w:t>
        </w:r>
      </w:hyperlink>
    </w:p>
    <w:p w14:paraId="0E1EC31B" w14:textId="2D703B4E"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New Plants </w:t>
      </w:r>
      <w:proofErr w:type="gramStart"/>
      <w:r w:rsidRPr="00491D62">
        <w:rPr>
          <w:rFonts w:ascii="Times New Roman" w:eastAsia="Google Sans" w:hAnsi="Times New Roman" w:cs="Times New Roman"/>
          <w:sz w:val="24"/>
          <w:szCs w:val="24"/>
        </w:rPr>
        <w:t>From</w:t>
      </w:r>
      <w:proofErr w:type="gramEnd"/>
      <w:r w:rsidRPr="00491D62">
        <w:rPr>
          <w:rFonts w:ascii="Times New Roman" w:eastAsia="Google Sans" w:hAnsi="Times New Roman" w:cs="Times New Roman"/>
          <w:sz w:val="24"/>
          <w:szCs w:val="24"/>
        </w:rPr>
        <w:t xml:space="preserve"> Cuttings (HO-37-W) - Purdue University,  </w:t>
      </w:r>
      <w:hyperlink r:id="rId38">
        <w:r w:rsidR="006F72FD" w:rsidRPr="00491D62">
          <w:rPr>
            <w:rFonts w:ascii="Times New Roman" w:eastAsia="Google Sans" w:hAnsi="Times New Roman" w:cs="Times New Roman"/>
            <w:sz w:val="24"/>
            <w:szCs w:val="24"/>
          </w:rPr>
          <w:t>https://www.purdue.edu/hla/sites/yardandgarden/extpub/new-plants-from-cuttings-text-only/</w:t>
        </w:r>
      </w:hyperlink>
    </w:p>
    <w:p w14:paraId="4D2FAE09" w14:textId="459FF4D4"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Cuttings: hardwood / RHS Gardening,  </w:t>
      </w:r>
      <w:hyperlink r:id="rId39">
        <w:r w:rsidR="006F72FD" w:rsidRPr="00491D62">
          <w:rPr>
            <w:rFonts w:ascii="Times New Roman" w:eastAsia="Google Sans" w:hAnsi="Times New Roman" w:cs="Times New Roman"/>
            <w:sz w:val="24"/>
            <w:szCs w:val="24"/>
          </w:rPr>
          <w:t>https://www.rhs.org.uk/propagation/hardwood-cuttings</w:t>
        </w:r>
      </w:hyperlink>
    </w:p>
    <w:p w14:paraId="39347732" w14:textId="24804C86"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Most Common Mistakes When Propagating Plants </w:t>
      </w:r>
      <w:proofErr w:type="gramStart"/>
      <w:r w:rsidRPr="00491D62">
        <w:rPr>
          <w:rFonts w:ascii="Times New Roman" w:eastAsia="Google Sans" w:hAnsi="Times New Roman" w:cs="Times New Roman"/>
          <w:sz w:val="24"/>
          <w:szCs w:val="24"/>
        </w:rPr>
        <w:t>From</w:t>
      </w:r>
      <w:proofErr w:type="gramEnd"/>
      <w:r w:rsidRPr="00491D62">
        <w:rPr>
          <w:rFonts w:ascii="Times New Roman" w:eastAsia="Google Sans" w:hAnsi="Times New Roman" w:cs="Times New Roman"/>
          <w:sz w:val="24"/>
          <w:szCs w:val="24"/>
        </w:rPr>
        <w:t xml:space="preserve"> Cuttings - </w:t>
      </w:r>
      <w:proofErr w:type="spellStart"/>
      <w:r w:rsidRPr="00491D62">
        <w:rPr>
          <w:rFonts w:ascii="Times New Roman" w:eastAsia="Google Sans" w:hAnsi="Times New Roman" w:cs="Times New Roman"/>
          <w:sz w:val="24"/>
          <w:szCs w:val="24"/>
        </w:rPr>
        <w:t>Hormex</w:t>
      </w:r>
      <w:proofErr w:type="spellEnd"/>
      <w:r w:rsidRPr="00491D62">
        <w:rPr>
          <w:rFonts w:ascii="Times New Roman" w:eastAsia="Google Sans" w:hAnsi="Times New Roman" w:cs="Times New Roman"/>
          <w:sz w:val="24"/>
          <w:szCs w:val="24"/>
        </w:rPr>
        <w:t xml:space="preserve">,  </w:t>
      </w:r>
      <w:hyperlink r:id="rId40">
        <w:r w:rsidR="006F72FD" w:rsidRPr="00491D62">
          <w:rPr>
            <w:rFonts w:ascii="Times New Roman" w:eastAsia="Google Sans" w:hAnsi="Times New Roman" w:cs="Times New Roman"/>
            <w:sz w:val="24"/>
            <w:szCs w:val="24"/>
          </w:rPr>
          <w:t>https://hormex.com/blogs/plant-growth-101-blog/most-common-mistakes-when-propagating-plants-from-cuttings</w:t>
        </w:r>
      </w:hyperlink>
    </w:p>
    <w:p w14:paraId="2CCD9088" w14:textId="69046C8C"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Native Plant Workshop: Vegetative Propagation by Softwood and Semi-hardwood Cuttings,  </w:t>
      </w:r>
      <w:hyperlink r:id="rId41">
        <w:r w:rsidR="006F72FD" w:rsidRPr="00491D62">
          <w:rPr>
            <w:rFonts w:ascii="Times New Roman" w:eastAsia="Google Sans" w:hAnsi="Times New Roman" w:cs="Times New Roman"/>
            <w:sz w:val="24"/>
            <w:szCs w:val="24"/>
          </w:rPr>
          <w:t>https://txmn.org/tierra/files/2020/03/Vegetative-Propagation-by-Softwood-and-Semi-hardwood-Cutting-Workshop.pdf</w:t>
        </w:r>
      </w:hyperlink>
    </w:p>
    <w:p w14:paraId="652E834D" w14:textId="69C515B7"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8 Propagation Mistakes That Can Kill Your Cuttings,  </w:t>
      </w:r>
      <w:hyperlink r:id="rId42">
        <w:r w:rsidR="006F72FD" w:rsidRPr="00491D62">
          <w:rPr>
            <w:rFonts w:ascii="Times New Roman" w:eastAsia="Google Sans" w:hAnsi="Times New Roman" w:cs="Times New Roman"/>
            <w:sz w:val="24"/>
            <w:szCs w:val="24"/>
          </w:rPr>
          <w:t>https://www.bloomingbackyard.com/propagating-cuttings-mistakes/</w:t>
        </w:r>
      </w:hyperlink>
    </w:p>
    <w:p w14:paraId="44700F44" w14:textId="48DF0C09"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Care of Cuttings - Our Garden Gang,  </w:t>
      </w:r>
      <w:hyperlink r:id="rId43">
        <w:r w:rsidR="006F72FD" w:rsidRPr="00491D62">
          <w:rPr>
            <w:rFonts w:ascii="Times New Roman" w:eastAsia="Google Sans" w:hAnsi="Times New Roman" w:cs="Times New Roman"/>
            <w:sz w:val="24"/>
            <w:szCs w:val="24"/>
          </w:rPr>
          <w:t>https://ourgardengang.tripod.com/cuttingscare.htm</w:t>
        </w:r>
      </w:hyperlink>
    </w:p>
    <w:p w14:paraId="1A068BEE" w14:textId="2FDD8718"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Traditional cultivation and management practices of agarwood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in </w:t>
      </w:r>
      <w:proofErr w:type="spellStart"/>
      <w:r w:rsidRPr="00491D62">
        <w:rPr>
          <w:rFonts w:ascii="Times New Roman" w:eastAsia="Google Sans" w:hAnsi="Times New Roman" w:cs="Times New Roman"/>
          <w:sz w:val="24"/>
          <w:szCs w:val="24"/>
        </w:rPr>
        <w:t>Golaghat</w:t>
      </w:r>
      <w:proofErr w:type="spellEnd"/>
      <w:r w:rsidRPr="00491D62">
        <w:rPr>
          <w:rFonts w:ascii="Times New Roman" w:eastAsia="Google Sans" w:hAnsi="Times New Roman" w:cs="Times New Roman"/>
          <w:sz w:val="24"/>
          <w:szCs w:val="24"/>
        </w:rPr>
        <w:t xml:space="preserve"> district of Assam,  </w:t>
      </w:r>
      <w:hyperlink r:id="rId44">
        <w:r w:rsidR="006F72FD" w:rsidRPr="00491D62">
          <w:rPr>
            <w:rFonts w:ascii="Times New Roman" w:eastAsia="Google Sans" w:hAnsi="Times New Roman" w:cs="Times New Roman"/>
            <w:sz w:val="24"/>
            <w:szCs w:val="24"/>
          </w:rPr>
          <w:t>https://or.niscpr.res.in/index.php/IJTK/article/download/7202/2190/26234</w:t>
        </w:r>
      </w:hyperlink>
    </w:p>
    <w:p w14:paraId="0832F657" w14:textId="609464AE"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Seedling survival and growth of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Lam. in different microclimatic conditions of northeast India - ResearchGate,  </w:t>
      </w:r>
      <w:hyperlink r:id="rId45">
        <w:r w:rsidR="006F72FD" w:rsidRPr="00491D62">
          <w:rPr>
            <w:rFonts w:ascii="Times New Roman" w:eastAsia="Google Sans" w:hAnsi="Times New Roman" w:cs="Times New Roman"/>
            <w:sz w:val="24"/>
            <w:szCs w:val="24"/>
          </w:rPr>
          <w:t>https://www.researchgate.net/publication/216381506_Seedling_survival_and_growth_of_</w:t>
        </w:r>
        <w:r w:rsidR="006F72FD" w:rsidRPr="00491D62">
          <w:rPr>
            <w:rFonts w:ascii="Times New Roman" w:eastAsia="Google Sans" w:hAnsi="Times New Roman" w:cs="Times New Roman"/>
            <w:sz w:val="24"/>
            <w:szCs w:val="24"/>
          </w:rPr>
          <w:lastRenderedPageBreak/>
          <w:t>Aquilaria_malaccensis_Lam_in_different_microclimatic_conditions_of_northeast_India</w:t>
        </w:r>
      </w:hyperlink>
    </w:p>
    <w:p w14:paraId="26212905" w14:textId="37E7538F"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5 Reasons Plant Cuttings Fail | How to Increase Success Rate - YouTube,  </w:t>
      </w:r>
      <w:hyperlink r:id="rId46">
        <w:r w:rsidR="006F72FD" w:rsidRPr="00491D62">
          <w:rPr>
            <w:rFonts w:ascii="Times New Roman" w:eastAsia="Google Sans" w:hAnsi="Times New Roman" w:cs="Times New Roman"/>
            <w:sz w:val="24"/>
            <w:szCs w:val="24"/>
          </w:rPr>
          <w:t>https://www.youtube.com/watch?v=cxn6OxM2Prg</w:t>
        </w:r>
      </w:hyperlink>
    </w:p>
    <w:p w14:paraId="612F6E3F" w14:textId="407D6174"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Causes of mortality of seedlings and saplings of Aquilaria </w:t>
      </w:r>
      <w:proofErr w:type="spellStart"/>
      <w:r w:rsidRPr="00491D62">
        <w:rPr>
          <w:rFonts w:ascii="Times New Roman" w:eastAsia="Google Sans" w:hAnsi="Times New Roman" w:cs="Times New Roman"/>
          <w:sz w:val="24"/>
          <w:szCs w:val="24"/>
        </w:rPr>
        <w:t>malaccensis</w:t>
      </w:r>
      <w:proofErr w:type="spellEnd"/>
      <w:r w:rsidRPr="00491D62">
        <w:rPr>
          <w:rFonts w:ascii="Times New Roman" w:eastAsia="Google Sans" w:hAnsi="Times New Roman" w:cs="Times New Roman"/>
          <w:sz w:val="24"/>
          <w:szCs w:val="24"/>
        </w:rPr>
        <w:t xml:space="preserve">... - ResearchGate,  </w:t>
      </w:r>
      <w:hyperlink r:id="rId47">
        <w:r w:rsidR="006F72FD" w:rsidRPr="00491D62">
          <w:rPr>
            <w:rFonts w:ascii="Times New Roman" w:eastAsia="Google Sans" w:hAnsi="Times New Roman" w:cs="Times New Roman"/>
            <w:sz w:val="24"/>
            <w:szCs w:val="24"/>
          </w:rPr>
          <w:t>https://www.researchgate.net/figure/Causes-of-mortality-of-seedlings-and-saplings-of-Aquilaria-malaccensis-in-the-field-site_tbl2_297782340</w:t>
        </w:r>
      </w:hyperlink>
    </w:p>
    <w:p w14:paraId="73A54106" w14:textId="25106414"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How to harden off plants - The Propagator - WordPress.com,  </w:t>
      </w:r>
      <w:hyperlink r:id="rId48">
        <w:r w:rsidR="006F72FD" w:rsidRPr="00491D62">
          <w:rPr>
            <w:rFonts w:ascii="Times New Roman" w:eastAsia="Google Sans" w:hAnsi="Times New Roman" w:cs="Times New Roman"/>
            <w:sz w:val="24"/>
            <w:szCs w:val="24"/>
          </w:rPr>
          <w:t>https://thepropagatorblog.wordpress.com/2017/05/03/how-to-harden-off-plants/</w:t>
        </w:r>
      </w:hyperlink>
    </w:p>
    <w:p w14:paraId="25BC70BA" w14:textId="00DC0AF1"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The process of growing Aquilaria seeds - A Comprehensive Guide - - OUD Vietnam,  </w:t>
      </w:r>
      <w:hyperlink r:id="rId49">
        <w:r w:rsidR="006F72FD" w:rsidRPr="00491D62">
          <w:rPr>
            <w:rFonts w:ascii="Times New Roman" w:eastAsia="Google Sans" w:hAnsi="Times New Roman" w:cs="Times New Roman"/>
            <w:sz w:val="24"/>
            <w:szCs w:val="24"/>
          </w:rPr>
          <w:t>https://oudvietnam.com/growing-aquilaria-seeds/</w:t>
        </w:r>
      </w:hyperlink>
    </w:p>
    <w:p w14:paraId="493D58A0" w14:textId="149C7175"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Why Do Cuttings Fail? Propagation Tips - YouTube,  </w:t>
      </w:r>
      <w:hyperlink r:id="rId50">
        <w:r w:rsidR="006F72FD" w:rsidRPr="00491D62">
          <w:rPr>
            <w:rFonts w:ascii="Times New Roman" w:eastAsia="Google Sans" w:hAnsi="Times New Roman" w:cs="Times New Roman"/>
            <w:sz w:val="24"/>
            <w:szCs w:val="24"/>
          </w:rPr>
          <w:t>https://www.youtube.com/watch?v=fkL-KHQvk8Y</w:t>
        </w:r>
      </w:hyperlink>
    </w:p>
    <w:p w14:paraId="517DCFC9" w14:textId="50B947EE" w:rsidR="006F72FD" w:rsidRPr="00491D62" w:rsidRDefault="00000000" w:rsidP="006B7DFC">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91D62">
        <w:rPr>
          <w:rFonts w:ascii="Times New Roman" w:eastAsia="Google Sans" w:hAnsi="Times New Roman" w:cs="Times New Roman"/>
          <w:sz w:val="24"/>
          <w:szCs w:val="24"/>
        </w:rPr>
        <w:t xml:space="preserve">How to Grow Agarwood Tree at Home or Commercially: Step-by-Step Guide,  </w:t>
      </w:r>
      <w:hyperlink r:id="rId51">
        <w:r w:rsidR="006F72FD" w:rsidRPr="00491D62">
          <w:rPr>
            <w:rFonts w:ascii="Times New Roman" w:eastAsia="Google Sans" w:hAnsi="Times New Roman" w:cs="Times New Roman"/>
            <w:sz w:val="24"/>
            <w:szCs w:val="24"/>
          </w:rPr>
          <w:t>https://fatmaperfume.com/how-to-grow-agarwood-tree-at-home-or-commercially-step-by-step-guide/</w:t>
        </w:r>
      </w:hyperlink>
    </w:p>
    <w:sectPr w:rsidR="006F72FD" w:rsidRPr="00491D62" w:rsidSect="00986FA4">
      <w:pgSz w:w="12240" w:h="15840"/>
      <w:pgMar w:top="1440" w:right="1440" w:bottom="1440" w:left="1440" w:header="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E6452005-1D6F-4DE1-812D-605725834EFF}"/>
    <w:embedItalic r:id="rId2" w:fontKey="{785DB6A6-0729-47E8-B8F7-87F781199FE3}"/>
  </w:font>
  <w:font w:name="Cambria">
    <w:panose1 w:val="02040503050406030204"/>
    <w:charset w:val="00"/>
    <w:family w:val="roman"/>
    <w:pitch w:val="variable"/>
    <w:sig w:usb0="E00006FF" w:usb1="420024FF" w:usb2="02000000" w:usb3="00000000" w:csb0="0000019F" w:csb1="00000000"/>
    <w:embedRegular r:id="rId3" w:fontKey="{49610832-0CE1-43E0-A52D-F258937293B2}"/>
  </w:font>
  <w:font w:name="Google Sans">
    <w:altName w:val="Calibri"/>
    <w:charset w:val="00"/>
    <w:family w:val="auto"/>
    <w:pitch w:val="default"/>
    <w:embedRegular r:id="rId4" w:fontKey="{AD5159DB-7BEE-4A12-804D-4361E45B3EC6}"/>
    <w:embedBold r:id="rId5" w:fontKey="{A8529791-F3A7-468B-BBB6-21CBF627EDEC}"/>
    <w:embedItalic r:id="rId6" w:fontKey="{120E5C48-D9D1-46A1-9477-E0CE35985B86}"/>
  </w:font>
  <w:font w:name="Google Sans Text">
    <w:altName w:val="Calibri"/>
    <w:charset w:val="00"/>
    <w:family w:val="auto"/>
    <w:pitch w:val="default"/>
    <w:embedRegular r:id="rId7" w:fontKey="{D04C2723-7BDC-45A4-BD47-93453176AEFA}"/>
    <w:embedBold r:id="rId8" w:fontKey="{ADBAA55A-8E1D-414B-B18D-E28E6B240B8A}"/>
    <w:embedItalic r:id="rId9" w:fontKey="{4F641C01-DFA7-47B6-A619-0F229D5CAF78}"/>
  </w:font>
  <w:font w:name="Calibri">
    <w:panose1 w:val="020F0502020204030204"/>
    <w:charset w:val="00"/>
    <w:family w:val="swiss"/>
    <w:pitch w:val="variable"/>
    <w:sig w:usb0="E4002EFF" w:usb1="C200247B" w:usb2="00000009" w:usb3="00000000" w:csb0="000001FF" w:csb1="00000000"/>
    <w:embedRegular r:id="rId10" w:fontKey="{EF3004C7-CBF2-45FB-A300-4D1E98A7F6E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BCB"/>
    <w:multiLevelType w:val="multilevel"/>
    <w:tmpl w:val="EF2AD9F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0B723639"/>
    <w:multiLevelType w:val="multilevel"/>
    <w:tmpl w:val="CEFC4ED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F5F509B"/>
    <w:multiLevelType w:val="multilevel"/>
    <w:tmpl w:val="23DE578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16B835CC"/>
    <w:multiLevelType w:val="multilevel"/>
    <w:tmpl w:val="115A249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183B5449"/>
    <w:multiLevelType w:val="multilevel"/>
    <w:tmpl w:val="7538627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1ABC4F1B"/>
    <w:multiLevelType w:val="multilevel"/>
    <w:tmpl w:val="03F2CBA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1BB64B11"/>
    <w:multiLevelType w:val="multilevel"/>
    <w:tmpl w:val="2284A2B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1BEE36AD"/>
    <w:multiLevelType w:val="multilevel"/>
    <w:tmpl w:val="A2565BC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24AC1FAC"/>
    <w:multiLevelType w:val="multilevel"/>
    <w:tmpl w:val="90C8E37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2B767D41"/>
    <w:multiLevelType w:val="multilevel"/>
    <w:tmpl w:val="EDA20E0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327910A4"/>
    <w:multiLevelType w:val="multilevel"/>
    <w:tmpl w:val="4B90483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4D7A7D93"/>
    <w:multiLevelType w:val="multilevel"/>
    <w:tmpl w:val="99B417C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EA84216"/>
    <w:multiLevelType w:val="multilevel"/>
    <w:tmpl w:val="2B107E3A"/>
    <w:lvl w:ilvl="0">
      <w:start w:val="1"/>
      <w:numFmt w:val="decimal"/>
      <w:lvlText w:val="%1."/>
      <w:lvlJc w:val="left"/>
      <w:pPr>
        <w:ind w:left="600" w:hanging="360"/>
      </w:pPr>
      <w:rPr>
        <w:rFonts w:ascii="Times New Roman" w:eastAsia="Arial" w:hAnsi="Times New Roman" w:cs="Times New Roman" w:hint="default"/>
        <w:b w:val="0"/>
        <w:i w:val="0"/>
        <w:smallCaps w:val="0"/>
        <w:strike w:val="0"/>
        <w:color w:val="000000"/>
        <w:sz w:val="24"/>
        <w:szCs w:val="24"/>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52EC7A7A"/>
    <w:multiLevelType w:val="multilevel"/>
    <w:tmpl w:val="FC1C46E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61B938B1"/>
    <w:multiLevelType w:val="multilevel"/>
    <w:tmpl w:val="63423D6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70C87339"/>
    <w:multiLevelType w:val="multilevel"/>
    <w:tmpl w:val="457C101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71DE3322"/>
    <w:multiLevelType w:val="multilevel"/>
    <w:tmpl w:val="CCAA32B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75AE57D0"/>
    <w:multiLevelType w:val="multilevel"/>
    <w:tmpl w:val="37DA071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76624DFD"/>
    <w:multiLevelType w:val="multilevel"/>
    <w:tmpl w:val="4E8CC59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15:restartNumberingAfterBreak="0">
    <w:nsid w:val="79E2196A"/>
    <w:multiLevelType w:val="multilevel"/>
    <w:tmpl w:val="36665C8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318776400">
    <w:abstractNumId w:val="14"/>
  </w:num>
  <w:num w:numId="2" w16cid:durableId="1740903213">
    <w:abstractNumId w:val="7"/>
  </w:num>
  <w:num w:numId="3" w16cid:durableId="338851246">
    <w:abstractNumId w:val="6"/>
  </w:num>
  <w:num w:numId="4" w16cid:durableId="1870947610">
    <w:abstractNumId w:val="15"/>
  </w:num>
  <w:num w:numId="5" w16cid:durableId="1635258651">
    <w:abstractNumId w:val="2"/>
  </w:num>
  <w:num w:numId="6" w16cid:durableId="1860315570">
    <w:abstractNumId w:val="12"/>
  </w:num>
  <w:num w:numId="7" w16cid:durableId="1128204756">
    <w:abstractNumId w:val="1"/>
  </w:num>
  <w:num w:numId="8" w16cid:durableId="914322076">
    <w:abstractNumId w:val="3"/>
  </w:num>
  <w:num w:numId="9" w16cid:durableId="904560578">
    <w:abstractNumId w:val="4"/>
  </w:num>
  <w:num w:numId="10" w16cid:durableId="720789016">
    <w:abstractNumId w:val="13"/>
  </w:num>
  <w:num w:numId="11" w16cid:durableId="1867475268">
    <w:abstractNumId w:val="9"/>
  </w:num>
  <w:num w:numId="12" w16cid:durableId="1430004135">
    <w:abstractNumId w:val="11"/>
  </w:num>
  <w:num w:numId="13" w16cid:durableId="1766998487">
    <w:abstractNumId w:val="0"/>
  </w:num>
  <w:num w:numId="14" w16cid:durableId="59990048">
    <w:abstractNumId w:val="19"/>
  </w:num>
  <w:num w:numId="15" w16cid:durableId="1829441123">
    <w:abstractNumId w:val="10"/>
  </w:num>
  <w:num w:numId="16" w16cid:durableId="488402130">
    <w:abstractNumId w:val="5"/>
  </w:num>
  <w:num w:numId="17" w16cid:durableId="8990810">
    <w:abstractNumId w:val="8"/>
  </w:num>
  <w:num w:numId="18" w16cid:durableId="1934900134">
    <w:abstractNumId w:val="18"/>
  </w:num>
  <w:num w:numId="19" w16cid:durableId="132212467">
    <w:abstractNumId w:val="16"/>
  </w:num>
  <w:num w:numId="20" w16cid:durableId="18639369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embedTrueTypeFonts/>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I0MwciEyMjc1NLAyUdpeDU4uLM/DyQAsNaAFHeeB4sAAAA"/>
  </w:docVars>
  <w:rsids>
    <w:rsidRoot w:val="006F72FD"/>
    <w:rsid w:val="00033995"/>
    <w:rsid w:val="00082858"/>
    <w:rsid w:val="00194034"/>
    <w:rsid w:val="003957C7"/>
    <w:rsid w:val="00405284"/>
    <w:rsid w:val="00473D07"/>
    <w:rsid w:val="00480EB9"/>
    <w:rsid w:val="00491D62"/>
    <w:rsid w:val="00592FF2"/>
    <w:rsid w:val="00615E21"/>
    <w:rsid w:val="0067694A"/>
    <w:rsid w:val="006B7DFC"/>
    <w:rsid w:val="006E4175"/>
    <w:rsid w:val="006F72FD"/>
    <w:rsid w:val="00745224"/>
    <w:rsid w:val="00804E95"/>
    <w:rsid w:val="00835E82"/>
    <w:rsid w:val="0087326C"/>
    <w:rsid w:val="0093434C"/>
    <w:rsid w:val="00936040"/>
    <w:rsid w:val="00986FA4"/>
    <w:rsid w:val="00A46E93"/>
    <w:rsid w:val="00A62E27"/>
    <w:rsid w:val="00AC41A1"/>
    <w:rsid w:val="00B94B6E"/>
    <w:rsid w:val="00BD0928"/>
    <w:rsid w:val="00C7250C"/>
    <w:rsid w:val="00CB3511"/>
    <w:rsid w:val="00CB5542"/>
    <w:rsid w:val="00E07B4B"/>
    <w:rsid w:val="00E232B6"/>
    <w:rsid w:val="00EB4D2F"/>
    <w:rsid w:val="00F8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31C2B"/>
  <w15:docId w15:val="{A30C9969-7AB1-452C-A6FB-DB9BA995F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uiPriority w:val="9"/>
    <w:unhideWhenUsed/>
    <w:qFormat/>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NoSpacing">
    <w:name w:val="No Spacing"/>
    <w:link w:val="NoSpacingChar"/>
    <w:uiPriority w:val="1"/>
    <w:qFormat/>
    <w:rsid w:val="00986FA4"/>
    <w:pPr>
      <w:widowControl/>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986FA4"/>
    <w:rPr>
      <w:rFonts w:asciiTheme="minorHAnsi" w:eastAsiaTheme="minorEastAsia" w:hAnsiTheme="minorHAnsi" w:cstheme="minorBidi"/>
    </w:rPr>
  </w:style>
  <w:style w:type="table" w:styleId="TableGrid">
    <w:name w:val="Table Grid"/>
    <w:basedOn w:val="TableNormal"/>
    <w:uiPriority w:val="39"/>
    <w:rsid w:val="006B7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botanyjournals.com/assets/archives/2018/vol3issue2/3-1-38-820.pdf" TargetMode="External"/><Relationship Id="rId26" Type="http://schemas.openxmlformats.org/officeDocument/2006/relationships/hyperlink" Target="https://forestpathology.cfans.umn.edu/sites/forestpathology.cfans.umn.edu/files/2023-05/growing_aquilaria_and_production_of_agarwood_in_hill_agro_ecosystems.pdf" TargetMode="External"/><Relationship Id="rId39" Type="http://schemas.openxmlformats.org/officeDocument/2006/relationships/hyperlink" Target="https://www.rhs.org.uk/propagation/hardwood-cuttings" TargetMode="External"/><Relationship Id="rId21" Type="http://schemas.openxmlformats.org/officeDocument/2006/relationships/hyperlink" Target="https://www.researchgate.net/publication/322289035_DEVELOPMENT_OF_AGAR_Aquilaria_malaccensis_CULTIVATION_PROPAGATION_TECHNIQUE_AND_ITS_POTENTIALITY_AS_AGROFORESTRY_COMPONENT_IN_BANGLADESH_A_REVIEW" TargetMode="External"/><Relationship Id="rId34" Type="http://schemas.openxmlformats.org/officeDocument/2006/relationships/hyperlink" Target="https://www.fs.usda.gov/rm/pubs_series/wo/wo_ah732.pdf" TargetMode="External"/><Relationship Id="rId42" Type="http://schemas.openxmlformats.org/officeDocument/2006/relationships/hyperlink" Target="https://www.bloomingbackyard.com/propagating-cuttings-mistakes/" TargetMode="External"/><Relationship Id="rId47" Type="http://schemas.openxmlformats.org/officeDocument/2006/relationships/hyperlink" Target="https://www.researchgate.net/figure/Causes-of-mortality-of-seedlings-and-saplings-of-Aquilaria-malaccensis-in-the-field-site_tbl2_297782340" TargetMode="External"/><Relationship Id="rId50" Type="http://schemas.openxmlformats.org/officeDocument/2006/relationships/hyperlink" Target="https://www.youtube.com/watch?v=fkL-KHQvk8Y"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pmc.ncbi.nlm.nih.gov/articles/PMC1389870/" TargetMode="External"/><Relationship Id="rId29" Type="http://schemas.openxmlformats.org/officeDocument/2006/relationships/hyperlink" Target="https://patents.google.com/patent/CN101965779A/en" TargetMode="External"/><Relationship Id="rId11" Type="http://schemas.openxmlformats.org/officeDocument/2006/relationships/image" Target="media/image6.png"/><Relationship Id="rId24" Type="http://schemas.openxmlformats.org/officeDocument/2006/relationships/hyperlink" Target="https://inis.iaea.org/records/6mrz6-qn050" TargetMode="External"/><Relationship Id="rId32" Type="http://schemas.openxmlformats.org/officeDocument/2006/relationships/hyperlink" Target="https://mjst.ustp.edu.ph/index.php/mjst/article/download/774/173/2028" TargetMode="External"/><Relationship Id="rId37" Type="http://schemas.openxmlformats.org/officeDocument/2006/relationships/hyperlink" Target="https://www.researchgate.net/publication/303729672_Understanding_Agarwood_Formation_and_Its_Challenges" TargetMode="External"/><Relationship Id="rId40" Type="http://schemas.openxmlformats.org/officeDocument/2006/relationships/hyperlink" Target="https://hormex.com/blogs/plant-growth-101-blog/most-common-mistakes-when-propagating-plants-from-cuttings" TargetMode="External"/><Relationship Id="rId45" Type="http://schemas.openxmlformats.org/officeDocument/2006/relationships/hyperlink" Target="https://www.researchgate.net/publication/216381506_Seedling_survival_and_growth_of_Aquilaria_malaccensis_Lam_in_different_microclimatic_conditions_of_northeast_India"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hyperlink" Target="https://afocosec.org/newsroom/news/project-highlights/reviving-native-agarwood-in-cambodias-cardamom-mountains/" TargetMode="External"/><Relationship Id="rId31" Type="http://schemas.openxmlformats.org/officeDocument/2006/relationships/hyperlink" Target="http://putzagarwoodfarm.com/cagi/business-units/crown-organogenesis-protocols-inc/propagation-techniques/seed-germination-protocol/" TargetMode="External"/><Relationship Id="rId44" Type="http://schemas.openxmlformats.org/officeDocument/2006/relationships/hyperlink" Target="https://or.niscpr.res.in/index.php/IJTK/article/download/7202/2190/26234"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plantsjournal.com/archives/2023/vol11issue1/PartB/11-1-9-701.pdf" TargetMode="External"/><Relationship Id="rId22" Type="http://schemas.openxmlformats.org/officeDocument/2006/relationships/hyperlink" Target="https://csa.ru.ac.bd/bjals/Volume2(2021)/v0201202104.pdf" TargetMode="External"/><Relationship Id="rId27" Type="http://schemas.openxmlformats.org/officeDocument/2006/relationships/hyperlink" Target="http://article.sapub.org/10.5923.j.plant.20120206.03.html" TargetMode="External"/><Relationship Id="rId30" Type="http://schemas.openxmlformats.org/officeDocument/2006/relationships/hyperlink" Target="https://www.researchgate.net/publication/363503749_Vegetative_Propagation_of_Aquilaria_cumingiana_Decne_Ridl_Effects_of_IBA_Concentration_and_Leaf_Trimming" TargetMode="External"/><Relationship Id="rId35" Type="http://schemas.openxmlformats.org/officeDocument/2006/relationships/hyperlink" Target="https://nrcs.usda.gov/plantmaterials/mtpmctn13539.pdf" TargetMode="External"/><Relationship Id="rId43" Type="http://schemas.openxmlformats.org/officeDocument/2006/relationships/hyperlink" Target="https://ourgardengang.tripod.com/cuttingscare.htm" TargetMode="External"/><Relationship Id="rId48" Type="http://schemas.openxmlformats.org/officeDocument/2006/relationships/hyperlink" Target="https://thepropagatorblog.wordpress.com/2017/05/03/how-to-harden-off-plants/" TargetMode="External"/><Relationship Id="rId8" Type="http://schemas.openxmlformats.org/officeDocument/2006/relationships/image" Target="media/image3.png"/><Relationship Id="rId51" Type="http://schemas.openxmlformats.org/officeDocument/2006/relationships/hyperlink" Target="https://fatmaperfume.com/how-to-grow-agarwood-tree-at-home-or-commercially-step-by-step-guide/"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journals.plos.org/plosone/article?id=10.1371/journal.pone.0270167" TargetMode="External"/><Relationship Id="rId25" Type="http://schemas.openxmlformats.org/officeDocument/2006/relationships/hyperlink" Target="https://ijrpb.com/issues/Volume%203_Issue%202/ijrpb%203(2)%2015%20Moitreyee%20Saikia%20164-170.pdf" TargetMode="External"/><Relationship Id="rId33" Type="http://schemas.openxmlformats.org/officeDocument/2006/relationships/hyperlink" Target="https://www.researchgate.net/publication/330555282_Know_your_trees_-_Aquilaria_malaccensis" TargetMode="External"/><Relationship Id="rId38" Type="http://schemas.openxmlformats.org/officeDocument/2006/relationships/hyperlink" Target="https://www.purdue.edu/hla/sites/yardandgarden/extpub/new-plants-from-cuttings-text-only/" TargetMode="External"/><Relationship Id="rId46" Type="http://schemas.openxmlformats.org/officeDocument/2006/relationships/hyperlink" Target="https://www.youtube.com/watch?v=cxn6OxM2Prg" TargetMode="External"/><Relationship Id="rId20" Type="http://schemas.openxmlformats.org/officeDocument/2006/relationships/hyperlink" Target="http://putzagarwoodfarm.com/cagi/business-units/crown-organogenesis-protocols-inc/propagation-techniques/" TargetMode="External"/><Relationship Id="rId41" Type="http://schemas.openxmlformats.org/officeDocument/2006/relationships/hyperlink" Target="https://txmn.org/tierra/files/2020/03/Vegetative-Propagation-by-Softwood-and-Semi-hardwood-Cutting-Workshop.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researchgate.net/publication/357569666_A_Review_of_Aquilaria_malaccensis_Propagation_and_Production_of_the_Secondary_Metabolite_from_Callus/fulltext/61d59265d4500608168d7dda/A-Review-of-Aquilaria-malaccensis-Propagation-and-Production-of-the-Secondary-Metabolite-from-Callus.pdf" TargetMode="External"/><Relationship Id="rId23" Type="http://schemas.openxmlformats.org/officeDocument/2006/relationships/hyperlink" Target="https://www.mdpi.com/1999-4907/15/10/1774" TargetMode="External"/><Relationship Id="rId28" Type="http://schemas.openxmlformats.org/officeDocument/2006/relationships/hyperlink" Target="https://ajbs.scione.com/cms/pdf.php?artid=412" TargetMode="External"/><Relationship Id="rId36" Type="http://schemas.openxmlformats.org/officeDocument/2006/relationships/hyperlink" Target="https://gardenculturemagazine.com/a-guide-to-mother-plant-selection/" TargetMode="External"/><Relationship Id="rId49" Type="http://schemas.openxmlformats.org/officeDocument/2006/relationships/hyperlink" Target="https://oudvietnam.com/growing-aquilaria-seed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2D7608BD7D44529659E3E754FF1E59"/>
        <w:category>
          <w:name w:val="General"/>
          <w:gallery w:val="placeholder"/>
        </w:category>
        <w:types>
          <w:type w:val="bbPlcHdr"/>
        </w:types>
        <w:behaviors>
          <w:behavior w:val="content"/>
        </w:behaviors>
        <w:guid w:val="{9D35A852-DDAC-43E5-8361-D8F1451EA9D7}"/>
      </w:docPartPr>
      <w:docPartBody>
        <w:p w:rsidR="00D307F4" w:rsidRDefault="00680BFF" w:rsidP="00680BFF">
          <w:pPr>
            <w:pStyle w:val="EE2D7608BD7D44529659E3E754FF1E5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oogle Sans">
    <w:altName w:val="Calibri"/>
    <w:charset w:val="00"/>
    <w:family w:val="auto"/>
    <w:pitch w:val="default"/>
  </w:font>
  <w:font w:name="Google Sans Text">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BFF"/>
    <w:rsid w:val="00082858"/>
    <w:rsid w:val="004F033B"/>
    <w:rsid w:val="0059471E"/>
    <w:rsid w:val="00680BFF"/>
    <w:rsid w:val="0093434C"/>
    <w:rsid w:val="00D30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2D7608BD7D44529659E3E754FF1E59">
    <w:name w:val="EE2D7608BD7D44529659E3E754FF1E59"/>
    <w:rsid w:val="00680B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Department of Biochemistry &amp; Molecular Biology, University of Chittagong</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4844</Words>
  <Characters>27611</Characters>
  <Application>Microsoft Office Word</Application>
  <DocSecurity>0</DocSecurity>
  <Lines>230</Lines>
  <Paragraphs>64</Paragraphs>
  <ScaleCrop>false</ScaleCrop>
  <Company>Laboratory of Molecular &amp; Structural Immunology</Company>
  <LinksUpToDate>false</LinksUpToDate>
  <CharactersWithSpaces>32391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Field-Ready Protocol for the Clonal Propagation of Aquilaria malaccensis via Stem Cuttings</dc:title>
  <dc:creator>Mushtak Fuad</dc:creator>
  <cp:lastModifiedBy>fuadmm</cp:lastModifiedBy>
  <cp:revision>2</cp:revision>
  <cp:lastPrinted>2025-09-12T17:23:00Z</cp:lastPrinted>
  <dcterms:created xsi:type="dcterms:W3CDTF">2026-07-08T18:38:00Z</dcterms:created>
  <dcterms:modified xsi:type="dcterms:W3CDTF">2026-07-08T18:38:00Z</dcterms:modified>
</cp:coreProperties>
</file>